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A32A" w14:textId="48A485E5" w:rsidR="006544C4" w:rsidRPr="0006535C" w:rsidRDefault="000D1316" w:rsidP="0006535C">
      <w:pPr>
        <w:pStyle w:val="DecHTitle"/>
        <w:rPr>
          <w:sz w:val="4"/>
          <w:szCs w:val="4"/>
        </w:rPr>
      </w:pPr>
      <w:bookmarkStart w:id="0" w:name="_GoBack"/>
      <w:bookmarkEnd w:id="0"/>
      <w:r w:rsidRPr="0006535C">
        <w:t>PREMIÈRE SECTION</w:t>
      </w:r>
    </w:p>
    <w:p w14:paraId="1FAA6CBC" w14:textId="77777777" w:rsidR="006544C4" w:rsidRPr="0006535C" w:rsidRDefault="006544C4" w:rsidP="0006535C">
      <w:pPr>
        <w:pStyle w:val="DecHTitle"/>
        <w:rPr>
          <w:caps/>
          <w:sz w:val="32"/>
        </w:rPr>
      </w:pPr>
      <w:r w:rsidRPr="0006535C">
        <w:t>DÉCISION</w:t>
      </w:r>
    </w:p>
    <w:p w14:paraId="681A200B" w14:textId="37D2613F" w:rsidR="006544C4" w:rsidRPr="0006535C" w:rsidRDefault="000D1316" w:rsidP="0006535C">
      <w:pPr>
        <w:pStyle w:val="DecHCase"/>
      </w:pPr>
      <w:r w:rsidRPr="0006535C">
        <w:rPr>
          <w:noProof/>
        </w:rPr>
        <w:t>Requête n</w:t>
      </w:r>
      <w:r w:rsidRPr="0006535C">
        <w:rPr>
          <w:noProof/>
          <w:vertAlign w:val="superscript"/>
        </w:rPr>
        <w:t>o</w:t>
      </w:r>
      <w:r w:rsidR="006544C4" w:rsidRPr="0006535C">
        <w:t xml:space="preserve"> </w:t>
      </w:r>
      <w:r w:rsidRPr="0006535C">
        <w:t>43088/18</w:t>
      </w:r>
      <w:r w:rsidR="006544C4" w:rsidRPr="0006535C">
        <w:br/>
      </w:r>
      <w:r w:rsidRPr="0006535C">
        <w:rPr>
          <w:noProof/>
        </w:rPr>
        <w:t>Law F. Ikevilo EKOH et Agnes Ngozi EKOH</w:t>
      </w:r>
      <w:r w:rsidRPr="0006535C">
        <w:rPr>
          <w:noProof/>
        </w:rPr>
        <w:br/>
      </w:r>
      <w:r w:rsidR="006544C4" w:rsidRPr="0006535C">
        <w:t xml:space="preserve">contre </w:t>
      </w:r>
      <w:r w:rsidRPr="0006535C">
        <w:rPr>
          <w:noProof/>
        </w:rPr>
        <w:t>l</w:t>
      </w:r>
      <w:r w:rsidR="00981895" w:rsidRPr="0006535C">
        <w:rPr>
          <w:noProof/>
        </w:rPr>
        <w:t>’</w:t>
      </w:r>
      <w:r w:rsidRPr="0006535C">
        <w:t>Italie</w:t>
      </w:r>
    </w:p>
    <w:p w14:paraId="7D3D1D19" w14:textId="4692B609" w:rsidR="000D1316" w:rsidRPr="0006535C" w:rsidRDefault="000D1316" w:rsidP="0006535C">
      <w:pPr>
        <w:pStyle w:val="JuPara"/>
      </w:pPr>
      <w:r w:rsidRPr="0006535C">
        <w:t>La Cour européenne des droits de l</w:t>
      </w:r>
      <w:r w:rsidR="00981895" w:rsidRPr="0006535C">
        <w:t>’</w:t>
      </w:r>
      <w:r w:rsidRPr="0006535C">
        <w:t xml:space="preserve">homme, siégeant le </w:t>
      </w:r>
      <w:r w:rsidR="00981895" w:rsidRPr="0006535C">
        <w:t>12 octobre 2021</w:t>
      </w:r>
      <w:r w:rsidRPr="0006535C">
        <w:t xml:space="preserve"> en un comité composé de :</w:t>
      </w:r>
    </w:p>
    <w:p w14:paraId="2C925207" w14:textId="3116CBF5" w:rsidR="000D1316" w:rsidRPr="0006535C" w:rsidRDefault="00981895" w:rsidP="0006535C">
      <w:pPr>
        <w:pStyle w:val="JuJudges"/>
      </w:pPr>
      <w:r w:rsidRPr="0006535C">
        <w:tab/>
        <w:t>Péter Paczolay,</w:t>
      </w:r>
      <w:r w:rsidRPr="0006535C">
        <w:rPr>
          <w:i/>
        </w:rPr>
        <w:t xml:space="preserve"> président,</w:t>
      </w:r>
      <w:r w:rsidRPr="0006535C">
        <w:rPr>
          <w:i/>
        </w:rPr>
        <w:br/>
      </w:r>
      <w:r w:rsidRPr="0006535C">
        <w:tab/>
        <w:t>Gilberto Felici,</w:t>
      </w:r>
      <w:r w:rsidRPr="0006535C">
        <w:rPr>
          <w:i/>
        </w:rPr>
        <w:br/>
      </w:r>
      <w:r w:rsidRPr="0006535C">
        <w:tab/>
        <w:t>Raffaele Sabato,</w:t>
      </w:r>
      <w:r w:rsidRPr="0006535C">
        <w:rPr>
          <w:i/>
        </w:rPr>
        <w:t xml:space="preserve"> juges,</w:t>
      </w:r>
      <w:r w:rsidR="000D1316" w:rsidRPr="0006535C">
        <w:br/>
        <w:t xml:space="preserve">et de Liv Tigerstedt, </w:t>
      </w:r>
      <w:r w:rsidR="000D1316" w:rsidRPr="0006535C">
        <w:rPr>
          <w:i/>
        </w:rPr>
        <w:t>greffière adjointe</w:t>
      </w:r>
      <w:r w:rsidR="000D1316" w:rsidRPr="0006535C">
        <w:rPr>
          <w:iCs/>
        </w:rPr>
        <w:t xml:space="preserve"> </w:t>
      </w:r>
      <w:r w:rsidR="000D1316" w:rsidRPr="0006535C">
        <w:rPr>
          <w:i/>
          <w:iCs/>
        </w:rPr>
        <w:t>d</w:t>
      </w:r>
      <w:r w:rsidR="000D1316" w:rsidRPr="0006535C">
        <w:rPr>
          <w:i/>
        </w:rPr>
        <w:t>e section</w:t>
      </w:r>
      <w:r w:rsidR="000D1316" w:rsidRPr="0006535C">
        <w:t>,</w:t>
      </w:r>
    </w:p>
    <w:p w14:paraId="04619975" w14:textId="03EB21FA" w:rsidR="000D1316" w:rsidRPr="0006535C" w:rsidRDefault="000D1316" w:rsidP="0006535C">
      <w:pPr>
        <w:pStyle w:val="JuPara"/>
      </w:pPr>
      <w:r w:rsidRPr="0006535C">
        <w:t>Vu la requête n</w:t>
      </w:r>
      <w:r w:rsidRPr="0006535C">
        <w:rPr>
          <w:vertAlign w:val="superscript"/>
        </w:rPr>
        <w:t xml:space="preserve">o </w:t>
      </w:r>
      <w:r w:rsidRPr="0006535C">
        <w:t>43088/18 dirigée contre l</w:t>
      </w:r>
      <w:r w:rsidR="00981895" w:rsidRPr="0006535C">
        <w:t>’</w:t>
      </w:r>
      <w:r w:rsidRPr="0006535C">
        <w:t>Italie et dont deux ressortissants nigérians, M. Law F. Ikevilo Ekoh et M</w:t>
      </w:r>
      <w:r w:rsidRPr="0006535C">
        <w:rPr>
          <w:vertAlign w:val="superscript"/>
        </w:rPr>
        <w:t>me</w:t>
      </w:r>
      <w:r w:rsidRPr="0006535C">
        <w:t xml:space="preserve"> Agnes Ngozi Ekoh (« les requérants »), nés en 1972 et 1976 et résidant à Padoue, représentés par M</w:t>
      </w:r>
      <w:r w:rsidRPr="0006535C">
        <w:rPr>
          <w:vertAlign w:val="superscript"/>
        </w:rPr>
        <w:t>e</w:t>
      </w:r>
      <w:r w:rsidRPr="0006535C">
        <w:t> </w:t>
      </w:r>
      <w:bookmarkStart w:id="1" w:name="_Hlk87351209"/>
      <w:r w:rsidRPr="0006535C">
        <w:t>G. Perin</w:t>
      </w:r>
      <w:bookmarkEnd w:id="1"/>
      <w:r w:rsidRPr="0006535C">
        <w:t>, avocate à Rome, ont saisi la Cour le 6 septembre 2018</w:t>
      </w:r>
      <w:r w:rsidRPr="0006535C">
        <w:rPr>
          <w:color w:val="0072BC" w:themeColor="background1"/>
        </w:rPr>
        <w:t xml:space="preserve"> </w:t>
      </w:r>
      <w:r w:rsidRPr="0006535C">
        <w:t>en vertu de l</w:t>
      </w:r>
      <w:r w:rsidR="00981895" w:rsidRPr="0006535C">
        <w:t>’</w:t>
      </w:r>
      <w:r w:rsidRPr="0006535C">
        <w:t>article 34 de la Convention de sauvegarde des droits de l</w:t>
      </w:r>
      <w:r w:rsidR="00981895" w:rsidRPr="0006535C">
        <w:t>’</w:t>
      </w:r>
      <w:r w:rsidRPr="0006535C">
        <w:t>homme et des libertés fondamentales (« la Convention »),</w:t>
      </w:r>
    </w:p>
    <w:p w14:paraId="2F48D8D9" w14:textId="4EB79E34" w:rsidR="000D1316" w:rsidRPr="0006535C" w:rsidRDefault="000D1316" w:rsidP="0006535C">
      <w:pPr>
        <w:pStyle w:val="JuPara"/>
      </w:pPr>
      <w:r w:rsidRPr="0006535C">
        <w:t>la décision de porter la requête à la connaissance du gouvernement italien (« le Gouvernement »), représenté par son agent, M. L. D</w:t>
      </w:r>
      <w:r w:rsidR="00981895" w:rsidRPr="0006535C">
        <w:t>’</w:t>
      </w:r>
      <w:r w:rsidRPr="0006535C">
        <w:t>Ascia, avocat de l</w:t>
      </w:r>
      <w:r w:rsidR="00981895" w:rsidRPr="0006535C">
        <w:t>’</w:t>
      </w:r>
      <w:r w:rsidRPr="0006535C">
        <w:t>État,</w:t>
      </w:r>
    </w:p>
    <w:p w14:paraId="18B3D147" w14:textId="77777777" w:rsidR="000D1316" w:rsidRPr="0006535C" w:rsidRDefault="000D1316" w:rsidP="0006535C">
      <w:pPr>
        <w:pStyle w:val="JuPara"/>
      </w:pPr>
      <w:r w:rsidRPr="0006535C">
        <w:t>les observations des parties,</w:t>
      </w:r>
    </w:p>
    <w:p w14:paraId="45705F78" w14:textId="77777777" w:rsidR="000D1316" w:rsidRPr="0006535C" w:rsidRDefault="000D1316" w:rsidP="0006535C">
      <w:pPr>
        <w:pStyle w:val="JuPara"/>
      </w:pPr>
      <w:r w:rsidRPr="0006535C">
        <w:t>Après en avoir délibéré, rend la décision suivante :</w:t>
      </w:r>
    </w:p>
    <w:p w14:paraId="030B4DCC" w14:textId="42B1AF85" w:rsidR="000D1316" w:rsidRPr="0006535C" w:rsidRDefault="000D1316" w:rsidP="0006535C">
      <w:pPr>
        <w:pStyle w:val="JuHHead"/>
      </w:pPr>
      <w:r w:rsidRPr="0006535C">
        <w:t>OBJET DE L</w:t>
      </w:r>
      <w:r w:rsidR="00981895" w:rsidRPr="0006535C">
        <w:t>’</w:t>
      </w:r>
      <w:r w:rsidRPr="0006535C">
        <w:t>affaire</w:t>
      </w:r>
    </w:p>
    <w:p w14:paraId="63B43E5C" w14:textId="5F04A611" w:rsidR="000D1316" w:rsidRPr="0006535C" w:rsidRDefault="000D1316" w:rsidP="0006535C">
      <w:pPr>
        <w:pStyle w:val="JuPara"/>
        <w:rPr>
          <w:rFonts w:ascii="Times New Roman" w:eastAsia="Calibri" w:hAnsi="Times New Roman" w:cs="Times New Roman"/>
        </w:rPr>
      </w:pPr>
      <w:r w:rsidRPr="0006535C">
        <w:rPr>
          <w:rFonts w:ascii="Times New Roman" w:eastAsia="Calibri" w:hAnsi="Times New Roman" w:cs="Times New Roman"/>
        </w:rPr>
        <w:fldChar w:fldCharType="begin"/>
      </w:r>
      <w:r w:rsidRPr="0006535C">
        <w:rPr>
          <w:rFonts w:ascii="Times New Roman" w:eastAsia="Calibri" w:hAnsi="Times New Roman" w:cs="Times New Roman"/>
        </w:rPr>
        <w:instrText xml:space="preserve"> SEQ level0 \*arabic \r1 </w:instrText>
      </w:r>
      <w:r w:rsidRPr="0006535C">
        <w:rPr>
          <w:rFonts w:ascii="Times New Roman" w:eastAsia="Calibri" w:hAnsi="Times New Roman" w:cs="Times New Roman"/>
        </w:rPr>
        <w:fldChar w:fldCharType="separate"/>
      </w:r>
      <w:r w:rsidR="0006535C" w:rsidRPr="0006535C">
        <w:rPr>
          <w:rFonts w:ascii="Times New Roman" w:eastAsia="Calibri" w:hAnsi="Times New Roman" w:cs="Times New Roman"/>
          <w:noProof/>
        </w:rPr>
        <w:t>1</w:t>
      </w:r>
      <w:r w:rsidRPr="0006535C">
        <w:rPr>
          <w:rFonts w:ascii="Times New Roman" w:eastAsia="Calibri" w:hAnsi="Times New Roman" w:cs="Times New Roman"/>
        </w:rPr>
        <w:fldChar w:fldCharType="end"/>
      </w:r>
      <w:r w:rsidRPr="0006535C">
        <w:rPr>
          <w:rFonts w:ascii="Times New Roman" w:eastAsia="Calibri" w:hAnsi="Times New Roman" w:cs="Times New Roman"/>
        </w:rPr>
        <w:t>.  Les requérants ont cinq enfants, B., résidant au Nigéria, et F., G., L. et M., nés entre 2002 et 2008 et résidants en Italie.</w:t>
      </w:r>
    </w:p>
    <w:p w14:paraId="14C9328F" w14:textId="21C6732F" w:rsidR="000D1316" w:rsidRPr="0006535C" w:rsidRDefault="000D1316" w:rsidP="0006535C">
      <w:pPr>
        <w:pStyle w:val="JuPara"/>
        <w:rPr>
          <w:rFonts w:ascii="Times New Roman" w:eastAsia="Calibri" w:hAnsi="Times New Roman" w:cs="Times New Roman"/>
        </w:rPr>
      </w:pPr>
      <w:r w:rsidRPr="0006535C">
        <w:rPr>
          <w:rFonts w:ascii="Times New Roman" w:eastAsia="Calibri" w:hAnsi="Times New Roman" w:cs="Times New Roman"/>
        </w:rPr>
        <w:fldChar w:fldCharType="begin"/>
      </w:r>
      <w:r w:rsidRPr="0006535C">
        <w:rPr>
          <w:rFonts w:ascii="Times New Roman" w:eastAsia="Calibri" w:hAnsi="Times New Roman" w:cs="Times New Roman"/>
        </w:rPr>
        <w:instrText xml:space="preserve"> SEQ level0 \*arabic \* MERGEFORMAT </w:instrText>
      </w:r>
      <w:r w:rsidRPr="0006535C">
        <w:rPr>
          <w:rFonts w:ascii="Times New Roman" w:eastAsia="Calibri" w:hAnsi="Times New Roman" w:cs="Times New Roman"/>
        </w:rPr>
        <w:fldChar w:fldCharType="separate"/>
      </w:r>
      <w:r w:rsidR="0006535C" w:rsidRPr="0006535C">
        <w:rPr>
          <w:rFonts w:ascii="Times New Roman" w:eastAsia="Calibri" w:hAnsi="Times New Roman" w:cs="Times New Roman"/>
          <w:noProof/>
        </w:rPr>
        <w:t>2</w:t>
      </w:r>
      <w:r w:rsidRPr="0006535C">
        <w:rPr>
          <w:rFonts w:ascii="Times New Roman" w:eastAsia="Calibri" w:hAnsi="Times New Roman" w:cs="Times New Roman"/>
        </w:rPr>
        <w:fldChar w:fldCharType="end"/>
      </w:r>
      <w:r w:rsidRPr="0006535C">
        <w:rPr>
          <w:rFonts w:ascii="Times New Roman" w:eastAsia="Calibri" w:hAnsi="Times New Roman" w:cs="Times New Roman"/>
        </w:rPr>
        <w:t>.  Le 17 juin 2010, les services sociaux de la commune de Padoue adressèrent un rapport au procureur près le tribunal pour enfants de Venise (ci-après « le tribunal ») faisant état de la situation difficile dans laquelle se trouvait la famille qui vivait dans la précarité et qui avait accumulé de nombreuses dettes. Le rapport mentionnait également que les enfants montraient des signes de négligence.</w:t>
      </w:r>
    </w:p>
    <w:p w14:paraId="05A547FB" w14:textId="5638C034" w:rsidR="000D1316" w:rsidRPr="0006535C" w:rsidRDefault="000D1316" w:rsidP="0006535C">
      <w:pPr>
        <w:pStyle w:val="JuPara"/>
        <w:rPr>
          <w:rFonts w:ascii="Times New Roman" w:eastAsia="Calibri" w:hAnsi="Times New Roman" w:cs="Times New Roman"/>
        </w:rPr>
      </w:pPr>
      <w:r w:rsidRPr="0006535C">
        <w:rPr>
          <w:rFonts w:ascii="Times New Roman" w:eastAsia="Calibri" w:hAnsi="Times New Roman" w:cs="Times New Roman"/>
        </w:rPr>
        <w:fldChar w:fldCharType="begin"/>
      </w:r>
      <w:r w:rsidRPr="0006535C">
        <w:rPr>
          <w:rFonts w:ascii="Times New Roman" w:eastAsia="Calibri" w:hAnsi="Times New Roman" w:cs="Times New Roman"/>
        </w:rPr>
        <w:instrText xml:space="preserve"> SEQ level0 \*arabic \* MERGEFORMAT </w:instrText>
      </w:r>
      <w:r w:rsidRPr="0006535C">
        <w:rPr>
          <w:rFonts w:ascii="Times New Roman" w:eastAsia="Calibri" w:hAnsi="Times New Roman" w:cs="Times New Roman"/>
        </w:rPr>
        <w:fldChar w:fldCharType="separate"/>
      </w:r>
      <w:r w:rsidR="0006535C" w:rsidRPr="0006535C">
        <w:rPr>
          <w:rFonts w:ascii="Times New Roman" w:eastAsia="Calibri" w:hAnsi="Times New Roman" w:cs="Times New Roman"/>
          <w:noProof/>
        </w:rPr>
        <w:t>3</w:t>
      </w:r>
      <w:r w:rsidRPr="0006535C">
        <w:rPr>
          <w:rFonts w:ascii="Times New Roman" w:eastAsia="Calibri" w:hAnsi="Times New Roman" w:cs="Times New Roman"/>
        </w:rPr>
        <w:fldChar w:fldCharType="end"/>
      </w:r>
      <w:r w:rsidRPr="0006535C">
        <w:rPr>
          <w:rFonts w:ascii="Times New Roman" w:eastAsia="Calibri" w:hAnsi="Times New Roman" w:cs="Times New Roman"/>
        </w:rPr>
        <w:t xml:space="preserve">.  Le 24 juin 2010, le procureur saisit le tribunal et demanda le placement urgent et immédiat des quatre mineurs ainsi que la suspension de </w:t>
      </w:r>
      <w:r w:rsidRPr="0006535C">
        <w:rPr>
          <w:rFonts w:ascii="Times New Roman" w:eastAsia="Calibri" w:hAnsi="Times New Roman" w:cs="Times New Roman"/>
        </w:rPr>
        <w:lastRenderedPageBreak/>
        <w:t>l</w:t>
      </w:r>
      <w:r w:rsidR="00981895" w:rsidRPr="0006535C">
        <w:rPr>
          <w:rFonts w:ascii="Times New Roman" w:eastAsia="Calibri" w:hAnsi="Times New Roman" w:cs="Times New Roman"/>
        </w:rPr>
        <w:t>’</w:t>
      </w:r>
      <w:r w:rsidRPr="0006535C">
        <w:rPr>
          <w:rFonts w:ascii="Times New Roman" w:eastAsia="Calibri" w:hAnsi="Times New Roman" w:cs="Times New Roman"/>
        </w:rPr>
        <w:t>autorité parentale des requérants compte tenu de ce qu</w:t>
      </w:r>
      <w:r w:rsidR="00981895" w:rsidRPr="0006535C">
        <w:rPr>
          <w:rFonts w:ascii="Times New Roman" w:eastAsia="Calibri" w:hAnsi="Times New Roman" w:cs="Times New Roman"/>
        </w:rPr>
        <w:t>’</w:t>
      </w:r>
      <w:r w:rsidRPr="0006535C">
        <w:rPr>
          <w:rFonts w:ascii="Times New Roman" w:eastAsia="Calibri" w:hAnsi="Times New Roman" w:cs="Times New Roman"/>
        </w:rPr>
        <w:t>ils semblaient incapables de subvenir aux besoins de leurs enfants.</w:t>
      </w:r>
    </w:p>
    <w:p w14:paraId="30C72C38" w14:textId="2F9E1284" w:rsidR="000D1316" w:rsidRPr="0006535C" w:rsidRDefault="000D1316" w:rsidP="0006535C">
      <w:pPr>
        <w:pStyle w:val="JuPara"/>
        <w:rPr>
          <w:rFonts w:ascii="Times New Roman" w:eastAsia="Calibri" w:hAnsi="Times New Roman" w:cs="Times New Roman"/>
        </w:rPr>
      </w:pPr>
      <w:r w:rsidRPr="0006535C">
        <w:rPr>
          <w:rFonts w:ascii="Times New Roman" w:eastAsia="Calibri" w:hAnsi="Times New Roman" w:cs="Times New Roman"/>
        </w:rPr>
        <w:fldChar w:fldCharType="begin"/>
      </w:r>
      <w:r w:rsidRPr="0006535C">
        <w:rPr>
          <w:rFonts w:ascii="Times New Roman" w:eastAsia="Calibri" w:hAnsi="Times New Roman" w:cs="Times New Roman"/>
        </w:rPr>
        <w:instrText xml:space="preserve"> SEQ level0 \*arabic \* MERGEFORMAT </w:instrText>
      </w:r>
      <w:r w:rsidRPr="0006535C">
        <w:rPr>
          <w:rFonts w:ascii="Times New Roman" w:eastAsia="Calibri" w:hAnsi="Times New Roman" w:cs="Times New Roman"/>
        </w:rPr>
        <w:fldChar w:fldCharType="separate"/>
      </w:r>
      <w:r w:rsidR="0006535C" w:rsidRPr="0006535C">
        <w:rPr>
          <w:rFonts w:ascii="Times New Roman" w:eastAsia="Calibri" w:hAnsi="Times New Roman" w:cs="Times New Roman"/>
          <w:noProof/>
        </w:rPr>
        <w:t>4</w:t>
      </w:r>
      <w:r w:rsidRPr="0006535C">
        <w:rPr>
          <w:rFonts w:ascii="Times New Roman" w:eastAsia="Calibri" w:hAnsi="Times New Roman" w:cs="Times New Roman"/>
        </w:rPr>
        <w:fldChar w:fldCharType="end"/>
      </w:r>
      <w:r w:rsidRPr="0006535C">
        <w:rPr>
          <w:rFonts w:ascii="Times New Roman" w:eastAsia="Calibri" w:hAnsi="Times New Roman" w:cs="Times New Roman"/>
        </w:rPr>
        <w:t>.  Le 9 juillet 2010, le tribunal prononça une mesure de placement « temporaire et urgente » des quatre enfants. Leur garde fut confiée aux services sociaux de Padoue. F. fut placé d</w:t>
      </w:r>
      <w:r w:rsidR="00981895" w:rsidRPr="0006535C">
        <w:rPr>
          <w:rFonts w:ascii="Times New Roman" w:eastAsia="Calibri" w:hAnsi="Times New Roman" w:cs="Times New Roman"/>
        </w:rPr>
        <w:t>’</w:t>
      </w:r>
      <w:r w:rsidRPr="0006535C">
        <w:rPr>
          <w:rFonts w:ascii="Times New Roman" w:eastAsia="Calibri" w:hAnsi="Times New Roman" w:cs="Times New Roman"/>
        </w:rPr>
        <w:t>abord dans un foyer, M.</w:t>
      </w:r>
      <w:r w:rsidR="00F8475A" w:rsidRPr="0006535C">
        <w:rPr>
          <w:rFonts w:ascii="Times New Roman" w:eastAsia="Calibri" w:hAnsi="Times New Roman" w:cs="Times New Roman"/>
        </w:rPr>
        <w:t xml:space="preserve"> </w:t>
      </w:r>
      <w:r w:rsidRPr="0006535C">
        <w:rPr>
          <w:rFonts w:ascii="Times New Roman" w:eastAsia="Calibri" w:hAnsi="Times New Roman" w:cs="Times New Roman"/>
        </w:rPr>
        <w:t>et L. furent placés ensemble en famille d</w:t>
      </w:r>
      <w:r w:rsidR="00981895" w:rsidRPr="0006535C">
        <w:rPr>
          <w:rFonts w:ascii="Times New Roman" w:eastAsia="Calibri" w:hAnsi="Times New Roman" w:cs="Times New Roman"/>
        </w:rPr>
        <w:t>’</w:t>
      </w:r>
      <w:r w:rsidRPr="0006535C">
        <w:rPr>
          <w:rFonts w:ascii="Times New Roman" w:eastAsia="Calibri" w:hAnsi="Times New Roman" w:cs="Times New Roman"/>
        </w:rPr>
        <w:t>accueil et G. dans une troisième famille d</w:t>
      </w:r>
      <w:r w:rsidR="00981895" w:rsidRPr="0006535C">
        <w:rPr>
          <w:rFonts w:ascii="Times New Roman" w:eastAsia="Calibri" w:hAnsi="Times New Roman" w:cs="Times New Roman"/>
        </w:rPr>
        <w:t>’</w:t>
      </w:r>
      <w:r w:rsidRPr="0006535C">
        <w:rPr>
          <w:rFonts w:ascii="Times New Roman" w:eastAsia="Calibri" w:hAnsi="Times New Roman" w:cs="Times New Roman"/>
        </w:rPr>
        <w:t>accueil.</w:t>
      </w:r>
    </w:p>
    <w:p w14:paraId="63F8377C" w14:textId="582FBD20" w:rsidR="000D1316" w:rsidRPr="0006535C" w:rsidRDefault="000D1316" w:rsidP="0006535C">
      <w:pPr>
        <w:pStyle w:val="JuPara"/>
        <w:rPr>
          <w:rFonts w:ascii="Times New Roman" w:eastAsia="Calibri" w:hAnsi="Times New Roman" w:cs="Times New Roman"/>
        </w:rPr>
      </w:pPr>
      <w:r w:rsidRPr="0006535C">
        <w:rPr>
          <w:rFonts w:ascii="Times New Roman" w:eastAsia="Calibri" w:hAnsi="Times New Roman" w:cs="Times New Roman"/>
        </w:rPr>
        <w:fldChar w:fldCharType="begin"/>
      </w:r>
      <w:r w:rsidRPr="0006535C">
        <w:rPr>
          <w:rFonts w:ascii="Times New Roman" w:eastAsia="Calibri" w:hAnsi="Times New Roman" w:cs="Times New Roman"/>
        </w:rPr>
        <w:instrText xml:space="preserve"> SEQ level0 \*arabic \* MERGEFORMAT </w:instrText>
      </w:r>
      <w:r w:rsidRPr="0006535C">
        <w:rPr>
          <w:rFonts w:ascii="Times New Roman" w:eastAsia="Calibri" w:hAnsi="Times New Roman" w:cs="Times New Roman"/>
        </w:rPr>
        <w:fldChar w:fldCharType="separate"/>
      </w:r>
      <w:r w:rsidR="0006535C" w:rsidRPr="0006535C">
        <w:rPr>
          <w:rFonts w:ascii="Times New Roman" w:eastAsia="Calibri" w:hAnsi="Times New Roman" w:cs="Times New Roman"/>
          <w:noProof/>
        </w:rPr>
        <w:t>5</w:t>
      </w:r>
      <w:r w:rsidRPr="0006535C">
        <w:rPr>
          <w:rFonts w:ascii="Times New Roman" w:eastAsia="Calibri" w:hAnsi="Times New Roman" w:cs="Times New Roman"/>
        </w:rPr>
        <w:fldChar w:fldCharType="end"/>
      </w:r>
      <w:r w:rsidRPr="0006535C">
        <w:rPr>
          <w:rFonts w:ascii="Times New Roman" w:eastAsia="Calibri" w:hAnsi="Times New Roman" w:cs="Times New Roman"/>
        </w:rPr>
        <w:t>.  En décembre 2011, un rapport fut déposé devant le tribunal. Selon ce rapport, les enfants étaient bien insérés dans leurs familles d</w:t>
      </w:r>
      <w:r w:rsidR="00981895" w:rsidRPr="0006535C">
        <w:rPr>
          <w:rFonts w:ascii="Times New Roman" w:eastAsia="Calibri" w:hAnsi="Times New Roman" w:cs="Times New Roman"/>
        </w:rPr>
        <w:t>’</w:t>
      </w:r>
      <w:r w:rsidRPr="0006535C">
        <w:rPr>
          <w:rFonts w:ascii="Times New Roman" w:eastAsia="Calibri" w:hAnsi="Times New Roman" w:cs="Times New Roman"/>
        </w:rPr>
        <w:t>accueil respectives et il était nécessaire de maintenir leur placement.</w:t>
      </w:r>
    </w:p>
    <w:p w14:paraId="44757367" w14:textId="6A6052AB" w:rsidR="000D1316" w:rsidRPr="0006535C" w:rsidRDefault="000D1316" w:rsidP="0006535C">
      <w:pPr>
        <w:pStyle w:val="JuPara"/>
        <w:rPr>
          <w:rFonts w:ascii="Times New Roman" w:eastAsia="Calibri" w:hAnsi="Times New Roman" w:cs="Times New Roman"/>
        </w:rPr>
      </w:pPr>
      <w:r w:rsidRPr="0006535C">
        <w:rPr>
          <w:rFonts w:ascii="Times New Roman" w:eastAsia="Calibri" w:hAnsi="Times New Roman" w:cs="Times New Roman"/>
        </w:rPr>
        <w:fldChar w:fldCharType="begin"/>
      </w:r>
      <w:r w:rsidRPr="0006535C">
        <w:rPr>
          <w:rFonts w:ascii="Times New Roman" w:eastAsia="Calibri" w:hAnsi="Times New Roman" w:cs="Times New Roman"/>
        </w:rPr>
        <w:instrText xml:space="preserve"> SEQ level0 \*arabic \* MERGEFORMAT </w:instrText>
      </w:r>
      <w:r w:rsidRPr="0006535C">
        <w:rPr>
          <w:rFonts w:ascii="Times New Roman" w:eastAsia="Calibri" w:hAnsi="Times New Roman" w:cs="Times New Roman"/>
        </w:rPr>
        <w:fldChar w:fldCharType="separate"/>
      </w:r>
      <w:r w:rsidR="0006535C" w:rsidRPr="0006535C">
        <w:rPr>
          <w:rFonts w:ascii="Times New Roman" w:eastAsia="Calibri" w:hAnsi="Times New Roman" w:cs="Times New Roman"/>
          <w:noProof/>
        </w:rPr>
        <w:t>6</w:t>
      </w:r>
      <w:r w:rsidRPr="0006535C">
        <w:rPr>
          <w:rFonts w:ascii="Times New Roman" w:eastAsia="Calibri" w:hAnsi="Times New Roman" w:cs="Times New Roman"/>
        </w:rPr>
        <w:fldChar w:fldCharType="end"/>
      </w:r>
      <w:r w:rsidRPr="0006535C">
        <w:rPr>
          <w:rFonts w:ascii="Times New Roman" w:eastAsia="Calibri" w:hAnsi="Times New Roman" w:cs="Times New Roman"/>
        </w:rPr>
        <w:t>.  Le 23 mars 2012, le tribunal prononça la déchéance de l</w:t>
      </w:r>
      <w:r w:rsidR="00981895" w:rsidRPr="0006535C">
        <w:rPr>
          <w:rFonts w:ascii="Times New Roman" w:eastAsia="Calibri" w:hAnsi="Times New Roman" w:cs="Times New Roman"/>
        </w:rPr>
        <w:t>’</w:t>
      </w:r>
      <w:r w:rsidRPr="0006535C">
        <w:rPr>
          <w:rFonts w:ascii="Times New Roman" w:eastAsia="Calibri" w:hAnsi="Times New Roman" w:cs="Times New Roman"/>
        </w:rPr>
        <w:t>autorité parentale des requérants et chargea les services sociaux de gérer les relations entre les enfants et leurs parents en raison du manque d</w:t>
      </w:r>
      <w:r w:rsidR="00981895" w:rsidRPr="0006535C">
        <w:rPr>
          <w:rFonts w:ascii="Times New Roman" w:eastAsia="Calibri" w:hAnsi="Times New Roman" w:cs="Times New Roman"/>
        </w:rPr>
        <w:t>’</w:t>
      </w:r>
      <w:r w:rsidRPr="0006535C">
        <w:rPr>
          <w:rFonts w:ascii="Times New Roman" w:eastAsia="Calibri" w:hAnsi="Times New Roman" w:cs="Times New Roman"/>
        </w:rPr>
        <w:t>aptitudes parentales des deux requérants et du fait qu</w:t>
      </w:r>
      <w:r w:rsidR="00981895" w:rsidRPr="0006535C">
        <w:rPr>
          <w:rFonts w:ascii="Times New Roman" w:eastAsia="Calibri" w:hAnsi="Times New Roman" w:cs="Times New Roman"/>
        </w:rPr>
        <w:t>’</w:t>
      </w:r>
      <w:r w:rsidRPr="0006535C">
        <w:rPr>
          <w:rFonts w:ascii="Times New Roman" w:eastAsia="Calibri" w:hAnsi="Times New Roman" w:cs="Times New Roman"/>
        </w:rPr>
        <w:t>ils avaient causé un préjudice aux enfants.</w:t>
      </w:r>
    </w:p>
    <w:p w14:paraId="383C05DC" w14:textId="729157D0" w:rsidR="000D1316" w:rsidRPr="0006535C" w:rsidRDefault="000D1316" w:rsidP="0006535C">
      <w:pPr>
        <w:pStyle w:val="JuPara"/>
        <w:rPr>
          <w:rFonts w:eastAsia="Times New Roman"/>
        </w:rPr>
      </w:pPr>
      <w:r w:rsidRPr="0006535C">
        <w:rPr>
          <w:rFonts w:eastAsia="Times New Roman"/>
        </w:rPr>
        <w:fldChar w:fldCharType="begin"/>
      </w:r>
      <w:r w:rsidRPr="0006535C">
        <w:rPr>
          <w:rFonts w:eastAsia="Times New Roman"/>
        </w:rPr>
        <w:instrText xml:space="preserve"> SEQ level0 \*arabic \* MERGEFORMAT </w:instrText>
      </w:r>
      <w:r w:rsidRPr="0006535C">
        <w:rPr>
          <w:rFonts w:eastAsia="Times New Roman"/>
        </w:rPr>
        <w:fldChar w:fldCharType="separate"/>
      </w:r>
      <w:r w:rsidR="0006535C" w:rsidRPr="0006535C">
        <w:rPr>
          <w:rFonts w:eastAsia="Times New Roman"/>
          <w:noProof/>
        </w:rPr>
        <w:t>7</w:t>
      </w:r>
      <w:r w:rsidRPr="0006535C">
        <w:rPr>
          <w:rFonts w:eastAsia="Times New Roman"/>
        </w:rPr>
        <w:fldChar w:fldCharType="end"/>
      </w:r>
      <w:r w:rsidRPr="0006535C">
        <w:rPr>
          <w:rFonts w:eastAsia="Times New Roman"/>
        </w:rPr>
        <w:t>.  En décembre 2013, les services sociaux interrompirent les rencontres entre les intéressés et leurs enfants en raison du sentiment de malaise exprimé par ces derniers.</w:t>
      </w:r>
    </w:p>
    <w:p w14:paraId="75C07163" w14:textId="2A422F17" w:rsidR="000D1316" w:rsidRPr="0006535C" w:rsidRDefault="000D1316" w:rsidP="0006535C">
      <w:pPr>
        <w:pStyle w:val="JuPara"/>
        <w:rPr>
          <w:rFonts w:eastAsia="Times New Roman"/>
        </w:rPr>
      </w:pPr>
      <w:r w:rsidRPr="0006535C">
        <w:rPr>
          <w:rFonts w:eastAsia="Times New Roman"/>
        </w:rPr>
        <w:fldChar w:fldCharType="begin"/>
      </w:r>
      <w:r w:rsidRPr="0006535C">
        <w:rPr>
          <w:rFonts w:eastAsia="Times New Roman"/>
        </w:rPr>
        <w:instrText xml:space="preserve"> SEQ level0 \*arabic \* MERGEFORMAT </w:instrText>
      </w:r>
      <w:r w:rsidRPr="0006535C">
        <w:rPr>
          <w:rFonts w:eastAsia="Times New Roman"/>
        </w:rPr>
        <w:fldChar w:fldCharType="separate"/>
      </w:r>
      <w:r w:rsidR="0006535C" w:rsidRPr="0006535C">
        <w:rPr>
          <w:rFonts w:eastAsia="Times New Roman"/>
          <w:noProof/>
        </w:rPr>
        <w:t>8</w:t>
      </w:r>
      <w:r w:rsidRPr="0006535C">
        <w:rPr>
          <w:rFonts w:eastAsia="Times New Roman"/>
        </w:rPr>
        <w:fldChar w:fldCharType="end"/>
      </w:r>
      <w:bookmarkStart w:id="2" w:name="_Hlk82682839"/>
      <w:r w:rsidRPr="0006535C">
        <w:rPr>
          <w:rFonts w:eastAsia="Times New Roman"/>
        </w:rPr>
        <w:t>.  Le 9 juin 2014, les requérants déposèrent devant le tribunal une expertise rédigée par une psychologue sur leurs capacités parentales.</w:t>
      </w:r>
      <w:bookmarkStart w:id="3" w:name="_Hlk82682826"/>
      <w:bookmarkEnd w:id="2"/>
      <w:r w:rsidRPr="0006535C">
        <w:rPr>
          <w:rFonts w:eastAsia="Times New Roman"/>
        </w:rPr>
        <w:t xml:space="preserve"> Dans cette expertise, la psychologue indiquait que le fait que les requérants étaient dénués</w:t>
      </w:r>
      <w:r w:rsidRPr="0006535C" w:rsidDel="00220F2B">
        <w:rPr>
          <w:rFonts w:eastAsia="Times New Roman"/>
        </w:rPr>
        <w:t xml:space="preserve"> </w:t>
      </w:r>
      <w:r w:rsidRPr="0006535C">
        <w:rPr>
          <w:rFonts w:eastAsia="Times New Roman"/>
        </w:rPr>
        <w:t>de capacité de réflexion ne pouvait être vu comme une absence des capacités parentales des intéressés.</w:t>
      </w:r>
    </w:p>
    <w:bookmarkEnd w:id="3"/>
    <w:p w14:paraId="74266EC8" w14:textId="72D5E536" w:rsidR="000D1316" w:rsidRPr="0006535C" w:rsidRDefault="000D1316" w:rsidP="0006535C">
      <w:pPr>
        <w:pStyle w:val="JuPara"/>
        <w:rPr>
          <w:rFonts w:eastAsia="Times New Roman"/>
        </w:rPr>
      </w:pPr>
      <w:r w:rsidRPr="0006535C">
        <w:rPr>
          <w:rFonts w:eastAsia="Times New Roman"/>
        </w:rPr>
        <w:fldChar w:fldCharType="begin"/>
      </w:r>
      <w:r w:rsidRPr="0006535C">
        <w:rPr>
          <w:rFonts w:eastAsia="Times New Roman"/>
        </w:rPr>
        <w:instrText xml:space="preserve"> SEQ level0 \*arabic \* MERGEFORMAT </w:instrText>
      </w:r>
      <w:r w:rsidRPr="0006535C">
        <w:rPr>
          <w:rFonts w:eastAsia="Times New Roman"/>
        </w:rPr>
        <w:fldChar w:fldCharType="separate"/>
      </w:r>
      <w:r w:rsidR="0006535C" w:rsidRPr="0006535C">
        <w:rPr>
          <w:rFonts w:eastAsia="Times New Roman"/>
          <w:noProof/>
        </w:rPr>
        <w:t>9</w:t>
      </w:r>
      <w:r w:rsidRPr="0006535C">
        <w:rPr>
          <w:rFonts w:eastAsia="Times New Roman"/>
        </w:rPr>
        <w:fldChar w:fldCharType="end"/>
      </w:r>
      <w:r w:rsidRPr="0006535C">
        <w:rPr>
          <w:rFonts w:eastAsia="Times New Roman"/>
        </w:rPr>
        <w:t>.  Le 23 juin 2014, les requérants demandèrent au tribunal de rétablir l</w:t>
      </w:r>
      <w:r w:rsidR="00981895" w:rsidRPr="0006535C">
        <w:rPr>
          <w:rFonts w:eastAsia="Times New Roman"/>
        </w:rPr>
        <w:t>’</w:t>
      </w:r>
      <w:r w:rsidRPr="0006535C">
        <w:rPr>
          <w:rFonts w:eastAsia="Times New Roman"/>
        </w:rPr>
        <w:t>exercice de leur autorité parentale ainsi que de pouvoir rencontrer leurs enfants.</w:t>
      </w:r>
    </w:p>
    <w:p w14:paraId="0174EDE3" w14:textId="22E7E95E" w:rsidR="000D1316" w:rsidRPr="0006535C" w:rsidRDefault="000D1316" w:rsidP="0006535C">
      <w:pPr>
        <w:pStyle w:val="JuPara"/>
        <w:rPr>
          <w:rFonts w:eastAsia="Times New Roman"/>
        </w:rPr>
      </w:pPr>
      <w:r w:rsidRPr="0006535C">
        <w:rPr>
          <w:rFonts w:eastAsia="Times New Roman"/>
        </w:rPr>
        <w:fldChar w:fldCharType="begin"/>
      </w:r>
      <w:r w:rsidRPr="0006535C">
        <w:rPr>
          <w:rFonts w:eastAsia="Times New Roman"/>
        </w:rPr>
        <w:instrText xml:space="preserve"> SEQ level0 \*arabic \* MERGEFORMAT </w:instrText>
      </w:r>
      <w:r w:rsidRPr="0006535C">
        <w:rPr>
          <w:rFonts w:eastAsia="Times New Roman"/>
        </w:rPr>
        <w:fldChar w:fldCharType="separate"/>
      </w:r>
      <w:r w:rsidR="0006535C" w:rsidRPr="0006535C">
        <w:rPr>
          <w:rFonts w:eastAsia="Times New Roman"/>
          <w:noProof/>
        </w:rPr>
        <w:t>10</w:t>
      </w:r>
      <w:r w:rsidRPr="0006535C">
        <w:rPr>
          <w:rFonts w:eastAsia="Times New Roman"/>
        </w:rPr>
        <w:fldChar w:fldCharType="end"/>
      </w:r>
      <w:r w:rsidRPr="0006535C">
        <w:rPr>
          <w:rFonts w:eastAsia="Times New Roman"/>
        </w:rPr>
        <w:t>.  Le 15 septembre 2014, les services sociaux informèrent le tribunal que les rencontres avaient été suspendues, compte tenu du sentiment de mal</w:t>
      </w:r>
      <w:r w:rsidRPr="0006535C">
        <w:rPr>
          <w:rFonts w:eastAsia="Times New Roman"/>
        </w:rPr>
        <w:noBreakHyphen/>
        <w:t>être manifesté par les enfants.</w:t>
      </w:r>
    </w:p>
    <w:p w14:paraId="7DD6E16C" w14:textId="39D4C939" w:rsidR="000D1316" w:rsidRPr="0006535C" w:rsidRDefault="000D1316" w:rsidP="0006535C">
      <w:pPr>
        <w:pStyle w:val="JuPara"/>
        <w:rPr>
          <w:rFonts w:eastAsia="Times New Roman"/>
        </w:rPr>
      </w:pPr>
      <w:r w:rsidRPr="0006535C">
        <w:rPr>
          <w:rFonts w:eastAsia="Calibri"/>
        </w:rPr>
        <w:fldChar w:fldCharType="begin"/>
      </w:r>
      <w:r w:rsidRPr="0006535C">
        <w:rPr>
          <w:rFonts w:eastAsia="Calibri"/>
        </w:rPr>
        <w:instrText xml:space="preserve"> SEQ level0 \*arabic \* MERGEFORMAT </w:instrText>
      </w:r>
      <w:r w:rsidRPr="0006535C">
        <w:rPr>
          <w:rFonts w:eastAsia="Calibri"/>
        </w:rPr>
        <w:fldChar w:fldCharType="separate"/>
      </w:r>
      <w:r w:rsidR="0006535C" w:rsidRPr="0006535C">
        <w:rPr>
          <w:rFonts w:eastAsia="Calibri"/>
          <w:noProof/>
        </w:rPr>
        <w:t>11</w:t>
      </w:r>
      <w:r w:rsidRPr="0006535C">
        <w:rPr>
          <w:rFonts w:eastAsia="Calibri"/>
        </w:rPr>
        <w:fldChar w:fldCharType="end"/>
      </w:r>
      <w:r w:rsidRPr="0006535C">
        <w:rPr>
          <w:rFonts w:eastAsia="Calibri"/>
        </w:rPr>
        <w:t>.  Le 5 février 2016, le tribunal conclut que les conditions permettant de rétablir l</w:t>
      </w:r>
      <w:r w:rsidR="00981895" w:rsidRPr="0006535C">
        <w:rPr>
          <w:rFonts w:eastAsia="Calibri"/>
        </w:rPr>
        <w:t>’</w:t>
      </w:r>
      <w:r w:rsidRPr="0006535C">
        <w:rPr>
          <w:rFonts w:eastAsia="Calibri"/>
        </w:rPr>
        <w:t>autorité parentale n</w:t>
      </w:r>
      <w:r w:rsidR="00981895" w:rsidRPr="0006535C">
        <w:rPr>
          <w:rFonts w:eastAsia="Calibri"/>
        </w:rPr>
        <w:t>’</w:t>
      </w:r>
      <w:r w:rsidRPr="0006535C">
        <w:rPr>
          <w:rFonts w:eastAsia="Calibri"/>
        </w:rPr>
        <w:t xml:space="preserve">étaient pas réunies. Toutefois, le tribunal </w:t>
      </w:r>
      <w:r w:rsidRPr="0006535C">
        <w:rPr>
          <w:rFonts w:eastAsia="Times New Roman"/>
        </w:rPr>
        <w:t>chargea les services sociaux d</w:t>
      </w:r>
      <w:r w:rsidR="00981895" w:rsidRPr="0006535C">
        <w:rPr>
          <w:rFonts w:eastAsia="Times New Roman"/>
        </w:rPr>
        <w:t>’</w:t>
      </w:r>
      <w:r w:rsidRPr="0006535C">
        <w:rPr>
          <w:rFonts w:eastAsia="Times New Roman"/>
        </w:rPr>
        <w:t>organiser des rencontres parents-enfants.</w:t>
      </w:r>
    </w:p>
    <w:p w14:paraId="3792E2C6" w14:textId="2FD236B1" w:rsidR="000D1316" w:rsidRPr="0006535C" w:rsidRDefault="000D1316" w:rsidP="0006535C">
      <w:pPr>
        <w:pStyle w:val="JuPara"/>
        <w:rPr>
          <w:rFonts w:eastAsia="Times New Roman"/>
        </w:rPr>
      </w:pPr>
      <w:r w:rsidRPr="0006535C">
        <w:rPr>
          <w:rFonts w:eastAsia="Times New Roman"/>
        </w:rPr>
        <w:fldChar w:fldCharType="begin"/>
      </w:r>
      <w:r w:rsidRPr="0006535C">
        <w:rPr>
          <w:rFonts w:eastAsia="Times New Roman"/>
        </w:rPr>
        <w:instrText xml:space="preserve"> SEQ level0 \*arabic \* MERGEFORMAT </w:instrText>
      </w:r>
      <w:r w:rsidRPr="0006535C">
        <w:rPr>
          <w:rFonts w:eastAsia="Times New Roman"/>
        </w:rPr>
        <w:fldChar w:fldCharType="separate"/>
      </w:r>
      <w:r w:rsidR="0006535C" w:rsidRPr="0006535C">
        <w:rPr>
          <w:rFonts w:eastAsia="Times New Roman"/>
          <w:noProof/>
        </w:rPr>
        <w:t>12</w:t>
      </w:r>
      <w:r w:rsidRPr="0006535C">
        <w:rPr>
          <w:rFonts w:eastAsia="Times New Roman"/>
        </w:rPr>
        <w:fldChar w:fldCharType="end"/>
      </w:r>
      <w:r w:rsidRPr="0006535C">
        <w:rPr>
          <w:rFonts w:eastAsia="Times New Roman"/>
        </w:rPr>
        <w:t>.  En exécution de cette décision, les services sociaux organisèrent des rencontres entre l</w:t>
      </w:r>
      <w:r w:rsidR="00981895" w:rsidRPr="0006535C">
        <w:rPr>
          <w:rFonts w:eastAsia="Times New Roman"/>
        </w:rPr>
        <w:t>’</w:t>
      </w:r>
      <w:r w:rsidRPr="0006535C">
        <w:rPr>
          <w:rFonts w:eastAsia="Times New Roman"/>
        </w:rPr>
        <w:t>enfant F. et les requérants et entamèrent un programme visant à rétablir des rencontres entre les parents et les enfants G., L. et M. Le tribunal en fut informé en mars et août 2016.</w:t>
      </w:r>
    </w:p>
    <w:p w14:paraId="19129296" w14:textId="1390DD96" w:rsidR="000D1316" w:rsidRPr="0006535C" w:rsidRDefault="000D1316" w:rsidP="0006535C">
      <w:pPr>
        <w:pStyle w:val="JuPara"/>
        <w:rPr>
          <w:rFonts w:eastAsia="Calibri"/>
        </w:rPr>
      </w:pPr>
      <w:r w:rsidRPr="0006535C">
        <w:rPr>
          <w:rFonts w:eastAsia="Times New Roman"/>
        </w:rPr>
        <w:fldChar w:fldCharType="begin"/>
      </w:r>
      <w:r w:rsidRPr="0006535C">
        <w:rPr>
          <w:rFonts w:eastAsia="Times New Roman"/>
        </w:rPr>
        <w:instrText xml:space="preserve"> SEQ level0 \*arabic \* MERGEFORMAT </w:instrText>
      </w:r>
      <w:r w:rsidRPr="0006535C">
        <w:rPr>
          <w:rFonts w:eastAsia="Times New Roman"/>
        </w:rPr>
        <w:fldChar w:fldCharType="separate"/>
      </w:r>
      <w:r w:rsidR="0006535C" w:rsidRPr="0006535C">
        <w:rPr>
          <w:rFonts w:eastAsia="Times New Roman"/>
          <w:noProof/>
        </w:rPr>
        <w:t>13</w:t>
      </w:r>
      <w:r w:rsidRPr="0006535C">
        <w:rPr>
          <w:rFonts w:eastAsia="Times New Roman"/>
        </w:rPr>
        <w:fldChar w:fldCharType="end"/>
      </w:r>
      <w:r w:rsidRPr="0006535C">
        <w:rPr>
          <w:rFonts w:eastAsia="Times New Roman"/>
        </w:rPr>
        <w:t>.  En octobre 2017, les rencontres avec F. furent suspendues en raison du préjudice qu</w:t>
      </w:r>
      <w:r w:rsidR="00981895" w:rsidRPr="0006535C">
        <w:rPr>
          <w:rFonts w:eastAsia="Times New Roman"/>
        </w:rPr>
        <w:t>’</w:t>
      </w:r>
      <w:r w:rsidRPr="0006535C">
        <w:rPr>
          <w:rFonts w:eastAsia="Times New Roman"/>
        </w:rPr>
        <w:t>elles causaient à l</w:t>
      </w:r>
      <w:r w:rsidR="00981895" w:rsidRPr="0006535C">
        <w:rPr>
          <w:rFonts w:eastAsia="Times New Roman"/>
        </w:rPr>
        <w:t>’</w:t>
      </w:r>
      <w:r w:rsidRPr="0006535C">
        <w:rPr>
          <w:rFonts w:eastAsia="Times New Roman"/>
        </w:rPr>
        <w:t xml:space="preserve">enfant. Cette interruption fut communiquée au tribunal le 7 décembre 2017. </w:t>
      </w:r>
      <w:r w:rsidRPr="0006535C">
        <w:rPr>
          <w:rFonts w:eastAsia="Calibri"/>
        </w:rPr>
        <w:t>Quant aux rencontres prévues avec les autres enfants, les services sociaux estimèrent qu</w:t>
      </w:r>
      <w:r w:rsidR="00981895" w:rsidRPr="0006535C">
        <w:rPr>
          <w:rFonts w:eastAsia="Calibri"/>
        </w:rPr>
        <w:t>’</w:t>
      </w:r>
      <w:r w:rsidRPr="0006535C">
        <w:rPr>
          <w:rFonts w:eastAsia="Calibri"/>
        </w:rPr>
        <w:t>il n</w:t>
      </w:r>
      <w:r w:rsidR="00981895" w:rsidRPr="0006535C">
        <w:rPr>
          <w:rFonts w:eastAsia="Calibri"/>
        </w:rPr>
        <w:t>’</w:t>
      </w:r>
      <w:r w:rsidRPr="0006535C">
        <w:rPr>
          <w:rFonts w:eastAsia="Calibri"/>
        </w:rPr>
        <w:t>était pas dans leur intérêt de les organiser.</w:t>
      </w:r>
    </w:p>
    <w:p w14:paraId="788E30FF" w14:textId="0BAE825B" w:rsidR="000D1316" w:rsidRPr="0006535C" w:rsidRDefault="000D1316" w:rsidP="0006535C">
      <w:pPr>
        <w:pStyle w:val="JuPara"/>
        <w:rPr>
          <w:rFonts w:eastAsia="Times New Roman"/>
        </w:rPr>
      </w:pPr>
      <w:r w:rsidRPr="0006535C">
        <w:rPr>
          <w:rFonts w:eastAsia="Times New Roman"/>
        </w:rPr>
        <w:fldChar w:fldCharType="begin"/>
      </w:r>
      <w:r w:rsidRPr="0006535C">
        <w:rPr>
          <w:rFonts w:eastAsia="Times New Roman"/>
        </w:rPr>
        <w:instrText xml:space="preserve"> SEQ level0 \*arabic \* MERGEFORMAT </w:instrText>
      </w:r>
      <w:r w:rsidRPr="0006535C">
        <w:rPr>
          <w:rFonts w:eastAsia="Times New Roman"/>
        </w:rPr>
        <w:fldChar w:fldCharType="separate"/>
      </w:r>
      <w:r w:rsidR="0006535C" w:rsidRPr="0006535C">
        <w:rPr>
          <w:rFonts w:eastAsia="Times New Roman"/>
          <w:noProof/>
        </w:rPr>
        <w:t>14</w:t>
      </w:r>
      <w:r w:rsidRPr="0006535C">
        <w:rPr>
          <w:rFonts w:eastAsia="Times New Roman"/>
        </w:rPr>
        <w:fldChar w:fldCharType="end"/>
      </w:r>
      <w:r w:rsidRPr="0006535C">
        <w:rPr>
          <w:rFonts w:eastAsia="Times New Roman"/>
        </w:rPr>
        <w:t>.  Le 26 avril 2018, le procureur demanda au tribunal de modifier la décision qu</w:t>
      </w:r>
      <w:r w:rsidR="00981895" w:rsidRPr="0006535C">
        <w:rPr>
          <w:rFonts w:eastAsia="Times New Roman"/>
        </w:rPr>
        <w:t>’</w:t>
      </w:r>
      <w:r w:rsidRPr="0006535C">
        <w:rPr>
          <w:rFonts w:eastAsia="Times New Roman"/>
        </w:rPr>
        <w:t>il avait rendu le 5 février 2016 dans la partie relative à l</w:t>
      </w:r>
      <w:r w:rsidR="00981895" w:rsidRPr="0006535C">
        <w:rPr>
          <w:rFonts w:eastAsia="Times New Roman"/>
        </w:rPr>
        <w:t>’</w:t>
      </w:r>
      <w:r w:rsidRPr="0006535C">
        <w:rPr>
          <w:rFonts w:eastAsia="Times New Roman"/>
        </w:rPr>
        <w:t xml:space="preserve">autorisation des rencontres parents-enfants, car les conditions qui avaient </w:t>
      </w:r>
      <w:r w:rsidRPr="0006535C">
        <w:rPr>
          <w:rFonts w:eastAsia="Times New Roman"/>
        </w:rPr>
        <w:lastRenderedPageBreak/>
        <w:t>justifié une telle mesure avaient entre-temps changé. En</w:t>
      </w:r>
      <w:r w:rsidRPr="0006535C">
        <w:rPr>
          <w:rFonts w:eastAsia="Calibri"/>
        </w:rPr>
        <w:t xml:space="preserve"> effet, l</w:t>
      </w:r>
      <w:r w:rsidR="00981895" w:rsidRPr="0006535C">
        <w:rPr>
          <w:rFonts w:eastAsia="Calibri"/>
        </w:rPr>
        <w:t>’</w:t>
      </w:r>
      <w:r w:rsidRPr="0006535C">
        <w:rPr>
          <w:rFonts w:eastAsia="Calibri"/>
        </w:rPr>
        <w:t>attitude agressive des requérants avait une répercussion négative sur le développement des enfants. De plus les enfants vivaient dans leurs familles d</w:t>
      </w:r>
      <w:r w:rsidR="00981895" w:rsidRPr="0006535C">
        <w:rPr>
          <w:rFonts w:eastAsia="Calibri"/>
        </w:rPr>
        <w:t>’</w:t>
      </w:r>
      <w:r w:rsidRPr="0006535C">
        <w:rPr>
          <w:rFonts w:eastAsia="Calibri"/>
        </w:rPr>
        <w:t>accueil depuis huit ans : L. et M. n</w:t>
      </w:r>
      <w:r w:rsidR="00981895" w:rsidRPr="0006535C">
        <w:rPr>
          <w:rFonts w:eastAsia="Calibri"/>
        </w:rPr>
        <w:t>’</w:t>
      </w:r>
      <w:r w:rsidRPr="0006535C">
        <w:rPr>
          <w:rFonts w:eastAsia="Calibri"/>
        </w:rPr>
        <w:t>avaient jamais exprimé l</w:t>
      </w:r>
      <w:r w:rsidR="00981895" w:rsidRPr="0006535C">
        <w:rPr>
          <w:rFonts w:eastAsia="Calibri"/>
        </w:rPr>
        <w:t>’</w:t>
      </w:r>
      <w:r w:rsidRPr="0006535C">
        <w:rPr>
          <w:rFonts w:eastAsia="Calibri"/>
        </w:rPr>
        <w:t>envie de rencontrer les requérants. F.</w:t>
      </w:r>
      <w:r w:rsidR="00F8475A" w:rsidRPr="0006535C">
        <w:rPr>
          <w:rFonts w:eastAsia="Calibri"/>
        </w:rPr>
        <w:t xml:space="preserve"> </w:t>
      </w:r>
      <w:r w:rsidRPr="0006535C">
        <w:rPr>
          <w:rFonts w:eastAsia="Calibri"/>
        </w:rPr>
        <w:t>et G. qui, en revanche, avaient rencontré les intéressés étaient parfois troublés par l</w:t>
      </w:r>
      <w:r w:rsidR="00981895" w:rsidRPr="0006535C">
        <w:rPr>
          <w:rFonts w:eastAsia="Calibri"/>
        </w:rPr>
        <w:t>’</w:t>
      </w:r>
      <w:r w:rsidRPr="0006535C">
        <w:rPr>
          <w:rFonts w:eastAsia="Calibri"/>
        </w:rPr>
        <w:t>approche des parents.</w:t>
      </w:r>
    </w:p>
    <w:p w14:paraId="01FAA2CC" w14:textId="10426411" w:rsidR="000D1316" w:rsidRPr="0006535C" w:rsidRDefault="000D1316" w:rsidP="0006535C">
      <w:pPr>
        <w:pStyle w:val="JuPara"/>
        <w:rPr>
          <w:rFonts w:eastAsia="Times New Roman"/>
        </w:rPr>
      </w:pPr>
      <w:r w:rsidRPr="0006535C">
        <w:rPr>
          <w:rFonts w:eastAsia="Times New Roman"/>
        </w:rPr>
        <w:fldChar w:fldCharType="begin"/>
      </w:r>
      <w:r w:rsidRPr="0006535C">
        <w:rPr>
          <w:rFonts w:eastAsia="Times New Roman"/>
        </w:rPr>
        <w:instrText xml:space="preserve"> SEQ level0 \*arabic \* MERGEFORMAT </w:instrText>
      </w:r>
      <w:r w:rsidRPr="0006535C">
        <w:rPr>
          <w:rFonts w:eastAsia="Times New Roman"/>
        </w:rPr>
        <w:fldChar w:fldCharType="separate"/>
      </w:r>
      <w:r w:rsidR="0006535C" w:rsidRPr="0006535C">
        <w:rPr>
          <w:rFonts w:eastAsia="Times New Roman"/>
          <w:noProof/>
        </w:rPr>
        <w:t>15</w:t>
      </w:r>
      <w:r w:rsidRPr="0006535C">
        <w:rPr>
          <w:rFonts w:eastAsia="Times New Roman"/>
        </w:rPr>
        <w:fldChar w:fldCharType="end"/>
      </w:r>
      <w:r w:rsidRPr="0006535C">
        <w:rPr>
          <w:rFonts w:eastAsia="Times New Roman"/>
        </w:rPr>
        <w:t>.  Le 18 janvier 2019, après avoir réexaminé la situation des mineurs et avoir entendu les parents, les mineurs et leur tuteur, le tribunal suspendit les rencontres entre les parents et les enfants les plus jeunes, L. et M., qui avaient déclaré ne pas vouloir rencontrer leurs parents. Le tribunal invita toutefois les services sociaux à</w:t>
      </w:r>
      <w:r w:rsidRPr="0006535C">
        <w:rPr>
          <w:rFonts w:eastAsia="Times New Roman"/>
          <w:color w:val="FF0000"/>
        </w:rPr>
        <w:t xml:space="preserve"> </w:t>
      </w:r>
      <w:r w:rsidRPr="0006535C">
        <w:rPr>
          <w:rFonts w:eastAsia="Times New Roman"/>
        </w:rPr>
        <w:t>reprendre les rencontres protégées entre les parents et les enfants aînés F. et G.</w:t>
      </w:r>
    </w:p>
    <w:p w14:paraId="07441ED7" w14:textId="21E73E6B" w:rsidR="000D1316" w:rsidRPr="0006535C" w:rsidRDefault="000D1316" w:rsidP="0006535C">
      <w:pPr>
        <w:pStyle w:val="JuPara"/>
        <w:rPr>
          <w:rFonts w:eastAsia="Times New Roman"/>
        </w:rPr>
      </w:pPr>
      <w:r w:rsidRPr="0006535C">
        <w:rPr>
          <w:rFonts w:eastAsia="Times New Roman"/>
        </w:rPr>
        <w:fldChar w:fldCharType="begin"/>
      </w:r>
      <w:r w:rsidRPr="0006535C">
        <w:rPr>
          <w:rFonts w:eastAsia="Times New Roman"/>
        </w:rPr>
        <w:instrText xml:space="preserve"> SEQ level0 \*arabic \* MERGEFORMAT </w:instrText>
      </w:r>
      <w:r w:rsidRPr="0006535C">
        <w:rPr>
          <w:rFonts w:eastAsia="Times New Roman"/>
        </w:rPr>
        <w:fldChar w:fldCharType="separate"/>
      </w:r>
      <w:r w:rsidR="0006535C" w:rsidRPr="0006535C">
        <w:rPr>
          <w:rFonts w:eastAsia="Times New Roman"/>
          <w:noProof/>
        </w:rPr>
        <w:t>16</w:t>
      </w:r>
      <w:r w:rsidRPr="0006535C">
        <w:rPr>
          <w:rFonts w:eastAsia="Times New Roman"/>
        </w:rPr>
        <w:fldChar w:fldCharType="end"/>
      </w:r>
      <w:r w:rsidRPr="0006535C">
        <w:rPr>
          <w:rFonts w:eastAsia="Times New Roman"/>
        </w:rPr>
        <w:t>.  Deux rencontres eurent lieu, en avril et juillet 2019. Lors de la seconde rencontre, les requérants eurent une attitude agressive vis-à-vis du personnel des services sociaux. Face à cette attitude violente, les enfants exprimèrent leur désir de ne plus rencontrer les requérants.</w:t>
      </w:r>
    </w:p>
    <w:p w14:paraId="5B5FD075" w14:textId="7FB4EBB9" w:rsidR="000D1316" w:rsidRPr="0006535C" w:rsidRDefault="000D1316" w:rsidP="0006535C">
      <w:pPr>
        <w:pStyle w:val="JuPara"/>
        <w:rPr>
          <w:rFonts w:ascii="Times New Roman" w:eastAsia="Times New Roman" w:hAnsi="Times New Roman" w:cs="Times New Roman"/>
        </w:rPr>
      </w:pPr>
      <w:r w:rsidRPr="0006535C">
        <w:rPr>
          <w:rFonts w:ascii="Times New Roman" w:eastAsia="Times New Roman" w:hAnsi="Times New Roman" w:cs="Times New Roman"/>
        </w:rPr>
        <w:fldChar w:fldCharType="begin"/>
      </w:r>
      <w:r w:rsidRPr="0006535C">
        <w:rPr>
          <w:rFonts w:ascii="Times New Roman" w:eastAsia="Times New Roman" w:hAnsi="Times New Roman" w:cs="Times New Roman"/>
        </w:rPr>
        <w:instrText xml:space="preserve"> SEQ level0 \*arabic \* MERGEFORMAT </w:instrText>
      </w:r>
      <w:r w:rsidRPr="0006535C">
        <w:rPr>
          <w:rFonts w:ascii="Times New Roman" w:eastAsia="Times New Roman" w:hAnsi="Times New Roman" w:cs="Times New Roman"/>
        </w:rPr>
        <w:fldChar w:fldCharType="separate"/>
      </w:r>
      <w:r w:rsidR="0006535C" w:rsidRPr="0006535C">
        <w:rPr>
          <w:rFonts w:ascii="Times New Roman" w:eastAsia="Times New Roman" w:hAnsi="Times New Roman" w:cs="Times New Roman"/>
          <w:noProof/>
        </w:rPr>
        <w:t>17</w:t>
      </w:r>
      <w:r w:rsidRPr="0006535C">
        <w:rPr>
          <w:rFonts w:ascii="Times New Roman" w:eastAsia="Times New Roman" w:hAnsi="Times New Roman" w:cs="Times New Roman"/>
        </w:rPr>
        <w:fldChar w:fldCharType="end"/>
      </w:r>
      <w:r w:rsidRPr="0006535C">
        <w:rPr>
          <w:rFonts w:ascii="Times New Roman" w:eastAsia="Times New Roman" w:hAnsi="Times New Roman" w:cs="Times New Roman"/>
        </w:rPr>
        <w:t>.  Par une décision du 11 octobre 2019, le tribunal suspendit provisoirement les rencontres, les considérant comme préjudiciables aux mineurs.</w:t>
      </w:r>
    </w:p>
    <w:p w14:paraId="05CD0BBD" w14:textId="568210D5" w:rsidR="000D1316" w:rsidRPr="0006535C" w:rsidRDefault="000D1316" w:rsidP="0006535C">
      <w:pPr>
        <w:pStyle w:val="JuPara"/>
        <w:rPr>
          <w:rFonts w:ascii="Times New Roman" w:eastAsia="Times New Roman" w:hAnsi="Times New Roman" w:cs="Times New Roman"/>
        </w:rPr>
      </w:pPr>
      <w:r w:rsidRPr="0006535C">
        <w:rPr>
          <w:rFonts w:ascii="Times New Roman" w:eastAsia="Times New Roman" w:hAnsi="Times New Roman" w:cs="Times New Roman"/>
        </w:rPr>
        <w:fldChar w:fldCharType="begin"/>
      </w:r>
      <w:r w:rsidRPr="0006535C">
        <w:rPr>
          <w:rFonts w:ascii="Times New Roman" w:eastAsia="Times New Roman" w:hAnsi="Times New Roman" w:cs="Times New Roman"/>
        </w:rPr>
        <w:instrText xml:space="preserve"> SEQ level0 \*arabic \* MERGEFORMAT </w:instrText>
      </w:r>
      <w:r w:rsidRPr="0006535C">
        <w:rPr>
          <w:rFonts w:ascii="Times New Roman" w:eastAsia="Times New Roman" w:hAnsi="Times New Roman" w:cs="Times New Roman"/>
        </w:rPr>
        <w:fldChar w:fldCharType="separate"/>
      </w:r>
      <w:r w:rsidR="0006535C" w:rsidRPr="0006535C">
        <w:rPr>
          <w:rFonts w:ascii="Times New Roman" w:eastAsia="Times New Roman" w:hAnsi="Times New Roman" w:cs="Times New Roman"/>
          <w:noProof/>
        </w:rPr>
        <w:t>18</w:t>
      </w:r>
      <w:r w:rsidRPr="0006535C">
        <w:rPr>
          <w:rFonts w:ascii="Times New Roman" w:eastAsia="Times New Roman" w:hAnsi="Times New Roman" w:cs="Times New Roman"/>
        </w:rPr>
        <w:fldChar w:fldCharType="end"/>
      </w:r>
      <w:r w:rsidRPr="0006535C">
        <w:rPr>
          <w:rFonts w:ascii="Times New Roman" w:eastAsia="Times New Roman" w:hAnsi="Times New Roman" w:cs="Times New Roman"/>
        </w:rPr>
        <w:t>.  Pendant les vacances de Noël 2019, G. décida de sa propre initiative de rendre visite aux requérants.</w:t>
      </w:r>
    </w:p>
    <w:p w14:paraId="31947928" w14:textId="7947ADC9" w:rsidR="000D1316" w:rsidRPr="0006535C" w:rsidRDefault="000D1316" w:rsidP="0006535C">
      <w:pPr>
        <w:pStyle w:val="JuPara"/>
        <w:rPr>
          <w:sz w:val="20"/>
          <w:szCs w:val="20"/>
        </w:rPr>
      </w:pPr>
      <w:r w:rsidRPr="0006535C">
        <w:rPr>
          <w:rFonts w:ascii="Times New Roman" w:eastAsia="Calibri" w:hAnsi="Times New Roman" w:cs="Times New Roman"/>
        </w:rPr>
        <w:fldChar w:fldCharType="begin"/>
      </w:r>
      <w:r w:rsidRPr="0006535C">
        <w:rPr>
          <w:rFonts w:ascii="Times New Roman" w:eastAsia="Calibri" w:hAnsi="Times New Roman" w:cs="Times New Roman"/>
        </w:rPr>
        <w:instrText xml:space="preserve"> SEQ level0 \*arabic \* MERGEFORMAT </w:instrText>
      </w:r>
      <w:r w:rsidRPr="0006535C">
        <w:rPr>
          <w:rFonts w:ascii="Times New Roman" w:eastAsia="Calibri" w:hAnsi="Times New Roman" w:cs="Times New Roman"/>
        </w:rPr>
        <w:fldChar w:fldCharType="separate"/>
      </w:r>
      <w:r w:rsidR="0006535C" w:rsidRPr="0006535C">
        <w:rPr>
          <w:rFonts w:ascii="Times New Roman" w:eastAsia="Calibri" w:hAnsi="Times New Roman" w:cs="Times New Roman"/>
          <w:noProof/>
        </w:rPr>
        <w:t>19</w:t>
      </w:r>
      <w:r w:rsidRPr="0006535C">
        <w:rPr>
          <w:rFonts w:ascii="Times New Roman" w:eastAsia="Calibri" w:hAnsi="Times New Roman" w:cs="Times New Roman"/>
        </w:rPr>
        <w:fldChar w:fldCharType="end"/>
      </w:r>
      <w:r w:rsidRPr="0006535C">
        <w:rPr>
          <w:rFonts w:ascii="Times New Roman" w:eastAsia="Calibri" w:hAnsi="Times New Roman" w:cs="Times New Roman"/>
        </w:rPr>
        <w:t>.  Par un jugement du 30 octobre 2020, le tribunal estima qu</w:t>
      </w:r>
      <w:r w:rsidR="00981895" w:rsidRPr="0006535C">
        <w:rPr>
          <w:rFonts w:ascii="Times New Roman" w:eastAsia="Calibri" w:hAnsi="Times New Roman" w:cs="Times New Roman"/>
        </w:rPr>
        <w:t>’</w:t>
      </w:r>
      <w:r w:rsidRPr="0006535C">
        <w:rPr>
          <w:rFonts w:ascii="Times New Roman" w:eastAsia="Calibri" w:hAnsi="Times New Roman" w:cs="Times New Roman"/>
        </w:rPr>
        <w:t>une reprise des contacts n</w:t>
      </w:r>
      <w:r w:rsidR="00981895" w:rsidRPr="0006535C">
        <w:rPr>
          <w:rFonts w:ascii="Times New Roman" w:eastAsia="Calibri" w:hAnsi="Times New Roman" w:cs="Times New Roman"/>
        </w:rPr>
        <w:t>’</w:t>
      </w:r>
      <w:r w:rsidRPr="0006535C">
        <w:rPr>
          <w:rFonts w:ascii="Times New Roman" w:eastAsia="Calibri" w:hAnsi="Times New Roman" w:cs="Times New Roman"/>
        </w:rPr>
        <w:t>était pas dans l</w:t>
      </w:r>
      <w:r w:rsidR="00981895" w:rsidRPr="0006535C">
        <w:rPr>
          <w:rFonts w:ascii="Times New Roman" w:eastAsia="Calibri" w:hAnsi="Times New Roman" w:cs="Times New Roman"/>
        </w:rPr>
        <w:t>’</w:t>
      </w:r>
      <w:r w:rsidRPr="0006535C">
        <w:rPr>
          <w:rFonts w:ascii="Times New Roman" w:eastAsia="Calibri" w:hAnsi="Times New Roman" w:cs="Times New Roman"/>
        </w:rPr>
        <w:t>intérêt des mineurs compte tenu du comportement des parents, de leur personnalité et du fait que nonobstant les aides fournies ils n</w:t>
      </w:r>
      <w:r w:rsidR="00981895" w:rsidRPr="0006535C">
        <w:rPr>
          <w:rFonts w:ascii="Times New Roman" w:eastAsia="Calibri" w:hAnsi="Times New Roman" w:cs="Times New Roman"/>
        </w:rPr>
        <w:t>’</w:t>
      </w:r>
      <w:r w:rsidRPr="0006535C">
        <w:rPr>
          <w:rFonts w:ascii="Times New Roman" w:eastAsia="Calibri" w:hAnsi="Times New Roman" w:cs="Times New Roman"/>
        </w:rPr>
        <w:t>avaient pas récupéré leurs capacités parentales. Par conséquent, le tribunal ordonna le placement de F., devenu majeur, dans un lieu protégé jusqu</w:t>
      </w:r>
      <w:r w:rsidR="00981895" w:rsidRPr="0006535C">
        <w:rPr>
          <w:rFonts w:ascii="Times New Roman" w:eastAsia="Calibri" w:hAnsi="Times New Roman" w:cs="Times New Roman"/>
        </w:rPr>
        <w:t>’</w:t>
      </w:r>
      <w:r w:rsidRPr="0006535C">
        <w:rPr>
          <w:rFonts w:ascii="Times New Roman" w:eastAsia="Calibri" w:hAnsi="Times New Roman" w:cs="Times New Roman"/>
        </w:rPr>
        <w:t>à l</w:t>
      </w:r>
      <w:r w:rsidR="00981895" w:rsidRPr="0006535C">
        <w:rPr>
          <w:rFonts w:ascii="Times New Roman" w:eastAsia="Calibri" w:hAnsi="Times New Roman" w:cs="Times New Roman"/>
        </w:rPr>
        <w:t>’</w:t>
      </w:r>
      <w:r w:rsidRPr="0006535C">
        <w:rPr>
          <w:rFonts w:ascii="Times New Roman" w:eastAsia="Calibri" w:hAnsi="Times New Roman" w:cs="Times New Roman"/>
        </w:rPr>
        <w:t>âge de vingt et un ans, et suspendit tout contact entre les requérants et les mineurs.</w:t>
      </w:r>
    </w:p>
    <w:p w14:paraId="33C623B7" w14:textId="30C6A712" w:rsidR="000D1316" w:rsidRPr="0006535C" w:rsidRDefault="000D1316" w:rsidP="0006535C">
      <w:pPr>
        <w:pStyle w:val="JuPara"/>
        <w:rPr>
          <w:rFonts w:ascii="Times New Roman" w:eastAsia="Times New Roman" w:hAnsi="Times New Roman" w:cs="Times New Roman"/>
        </w:rPr>
      </w:pPr>
      <w:r w:rsidRPr="0006535C">
        <w:rPr>
          <w:rFonts w:ascii="Times New Roman" w:eastAsia="Times New Roman" w:hAnsi="Times New Roman" w:cs="Times New Roman"/>
        </w:rPr>
        <w:fldChar w:fldCharType="begin"/>
      </w:r>
      <w:r w:rsidRPr="0006535C">
        <w:rPr>
          <w:rFonts w:ascii="Times New Roman" w:eastAsia="Times New Roman" w:hAnsi="Times New Roman" w:cs="Times New Roman"/>
        </w:rPr>
        <w:instrText xml:space="preserve"> SEQ level0 \*arabic \* MERGEFORMAT </w:instrText>
      </w:r>
      <w:r w:rsidRPr="0006535C">
        <w:rPr>
          <w:rFonts w:ascii="Times New Roman" w:eastAsia="Times New Roman" w:hAnsi="Times New Roman" w:cs="Times New Roman"/>
        </w:rPr>
        <w:fldChar w:fldCharType="separate"/>
      </w:r>
      <w:r w:rsidR="0006535C" w:rsidRPr="0006535C">
        <w:rPr>
          <w:rFonts w:ascii="Times New Roman" w:eastAsia="Times New Roman" w:hAnsi="Times New Roman" w:cs="Times New Roman"/>
          <w:noProof/>
        </w:rPr>
        <w:t>20</w:t>
      </w:r>
      <w:r w:rsidRPr="0006535C">
        <w:rPr>
          <w:rFonts w:ascii="Times New Roman" w:eastAsia="Times New Roman" w:hAnsi="Times New Roman" w:cs="Times New Roman"/>
        </w:rPr>
        <w:fldChar w:fldCharType="end"/>
      </w:r>
      <w:r w:rsidRPr="0006535C">
        <w:rPr>
          <w:rFonts w:ascii="Times New Roman" w:eastAsia="Times New Roman" w:hAnsi="Times New Roman" w:cs="Times New Roman"/>
        </w:rPr>
        <w:t>.  Invoquant l</w:t>
      </w:r>
      <w:r w:rsidR="00981895" w:rsidRPr="0006535C">
        <w:rPr>
          <w:rFonts w:ascii="Times New Roman" w:eastAsia="Times New Roman" w:hAnsi="Times New Roman" w:cs="Times New Roman"/>
        </w:rPr>
        <w:t>’</w:t>
      </w:r>
      <w:r w:rsidRPr="0006535C">
        <w:rPr>
          <w:rFonts w:ascii="Times New Roman" w:eastAsia="Times New Roman" w:hAnsi="Times New Roman" w:cs="Times New Roman"/>
        </w:rPr>
        <w:t>article 8, les requérants se plaignent de la longueur du placement des enfants et de l</w:t>
      </w:r>
      <w:r w:rsidR="00981895" w:rsidRPr="0006535C">
        <w:rPr>
          <w:rFonts w:ascii="Times New Roman" w:eastAsia="Times New Roman" w:hAnsi="Times New Roman" w:cs="Times New Roman"/>
        </w:rPr>
        <w:t>’</w:t>
      </w:r>
      <w:r w:rsidRPr="0006535C">
        <w:rPr>
          <w:rFonts w:ascii="Times New Roman" w:eastAsia="Times New Roman" w:hAnsi="Times New Roman" w:cs="Times New Roman"/>
        </w:rPr>
        <w:t>impossibilité d</w:t>
      </w:r>
      <w:r w:rsidR="00981895" w:rsidRPr="0006535C">
        <w:rPr>
          <w:rFonts w:ascii="Times New Roman" w:eastAsia="Times New Roman" w:hAnsi="Times New Roman" w:cs="Times New Roman"/>
        </w:rPr>
        <w:t>’</w:t>
      </w:r>
      <w:r w:rsidRPr="0006535C">
        <w:rPr>
          <w:rFonts w:ascii="Times New Roman" w:eastAsia="Times New Roman" w:hAnsi="Times New Roman" w:cs="Times New Roman"/>
        </w:rPr>
        <w:t>avoir des contacts avec eux.</w:t>
      </w:r>
    </w:p>
    <w:p w14:paraId="5354FA52" w14:textId="77777777" w:rsidR="000D1316" w:rsidRPr="0006535C" w:rsidRDefault="000D1316" w:rsidP="0006535C">
      <w:pPr>
        <w:pStyle w:val="JuHHead"/>
      </w:pPr>
      <w:r w:rsidRPr="0006535C">
        <w:t>APPRÉCIATION DE LA COUR</w:t>
      </w:r>
    </w:p>
    <w:p w14:paraId="7E1409A1" w14:textId="5B6B78D8" w:rsidR="000D1316" w:rsidRPr="0006535C" w:rsidRDefault="000D1316" w:rsidP="0006535C">
      <w:pPr>
        <w:pStyle w:val="JuPara"/>
      </w:pPr>
      <w:r w:rsidRPr="0006535C">
        <w:rPr>
          <w:rFonts w:ascii="Times New Roman" w:hAnsi="Times New Roman" w:cs="Times New Roman"/>
          <w:color w:val="000000"/>
        </w:rPr>
        <w:fldChar w:fldCharType="begin"/>
      </w:r>
      <w:r w:rsidRPr="0006535C">
        <w:rPr>
          <w:rFonts w:ascii="Times New Roman" w:hAnsi="Times New Roman" w:cs="Times New Roman"/>
          <w:color w:val="000000"/>
        </w:rPr>
        <w:instrText xml:space="preserve"> SEQ level0 \*arabic \* MERGEFORMAT </w:instrText>
      </w:r>
      <w:r w:rsidRPr="0006535C">
        <w:rPr>
          <w:rFonts w:ascii="Times New Roman" w:hAnsi="Times New Roman" w:cs="Times New Roman"/>
          <w:color w:val="000000"/>
        </w:rPr>
        <w:fldChar w:fldCharType="separate"/>
      </w:r>
      <w:r w:rsidR="0006535C" w:rsidRPr="0006535C">
        <w:rPr>
          <w:rFonts w:ascii="Times New Roman" w:hAnsi="Times New Roman" w:cs="Times New Roman"/>
          <w:noProof/>
          <w:color w:val="000000"/>
        </w:rPr>
        <w:t>21</w:t>
      </w:r>
      <w:r w:rsidRPr="0006535C">
        <w:rPr>
          <w:rFonts w:ascii="Times New Roman" w:hAnsi="Times New Roman" w:cs="Times New Roman"/>
          <w:color w:val="000000"/>
        </w:rPr>
        <w:fldChar w:fldCharType="end"/>
      </w:r>
      <w:r w:rsidRPr="0006535C">
        <w:rPr>
          <w:rFonts w:ascii="Times New Roman" w:hAnsi="Times New Roman" w:cs="Times New Roman"/>
          <w:color w:val="000000"/>
        </w:rPr>
        <w:t>.  La Cour estime qu</w:t>
      </w:r>
      <w:r w:rsidR="00981895" w:rsidRPr="0006535C">
        <w:rPr>
          <w:rFonts w:ascii="Times New Roman" w:hAnsi="Times New Roman" w:cs="Times New Roman"/>
          <w:color w:val="000000"/>
        </w:rPr>
        <w:t>’</w:t>
      </w:r>
      <w:r w:rsidRPr="0006535C">
        <w:rPr>
          <w:rFonts w:ascii="Times New Roman" w:hAnsi="Times New Roman" w:cs="Times New Roman"/>
          <w:color w:val="000000"/>
        </w:rPr>
        <w:t>elle n</w:t>
      </w:r>
      <w:r w:rsidR="00981895" w:rsidRPr="0006535C">
        <w:rPr>
          <w:rFonts w:ascii="Times New Roman" w:hAnsi="Times New Roman" w:cs="Times New Roman"/>
          <w:color w:val="000000"/>
        </w:rPr>
        <w:t>’</w:t>
      </w:r>
      <w:r w:rsidRPr="0006535C">
        <w:rPr>
          <w:rFonts w:ascii="Times New Roman" w:hAnsi="Times New Roman" w:cs="Times New Roman"/>
          <w:color w:val="000000"/>
        </w:rPr>
        <w:t>a pas à se prononcer sur les exceptions préliminaires de non-épuisement des voies de recours internes soulevées par le Gouvernement, la requête étant en tout état de cause irrecevable pour les raisons exposées ci-dessous.</w:t>
      </w:r>
    </w:p>
    <w:p w14:paraId="61C270A1" w14:textId="097BEA70" w:rsidR="000D1316" w:rsidRPr="0006535C" w:rsidRDefault="00611CF4" w:rsidP="0006535C">
      <w:pPr>
        <w:pStyle w:val="JuPara"/>
      </w:pPr>
      <w:r>
        <w:fldChar w:fldCharType="begin"/>
      </w:r>
      <w:r>
        <w:instrText xml:space="preserve"> SEQ level0 \*arabic \* MERGEFORMAT </w:instrText>
      </w:r>
      <w:r>
        <w:fldChar w:fldCharType="separate"/>
      </w:r>
      <w:r w:rsidR="0006535C" w:rsidRPr="0006535C">
        <w:rPr>
          <w:noProof/>
        </w:rPr>
        <w:t>22</w:t>
      </w:r>
      <w:r>
        <w:rPr>
          <w:noProof/>
        </w:rPr>
        <w:fldChar w:fldCharType="end"/>
      </w:r>
      <w:r w:rsidR="000D1316" w:rsidRPr="0006535C">
        <w:t>.  Les principes généraux applicables sont bien établis dans la jurisprudence de la Cour et ont été récemment largement exposés dans l</w:t>
      </w:r>
      <w:r w:rsidR="00981895" w:rsidRPr="0006535C">
        <w:t>’</w:t>
      </w:r>
      <w:r w:rsidR="000D1316" w:rsidRPr="0006535C">
        <w:t xml:space="preserve">affaire </w:t>
      </w:r>
      <w:r w:rsidR="000D1316" w:rsidRPr="0006535C">
        <w:rPr>
          <w:i/>
        </w:rPr>
        <w:t xml:space="preserve">Strand Lobben </w:t>
      </w:r>
      <w:r w:rsidR="000D1316" w:rsidRPr="0006535C">
        <w:rPr>
          <w:i/>
          <w:iCs/>
        </w:rPr>
        <w:t>et autres c. Norvège</w:t>
      </w:r>
      <w:r w:rsidR="000D1316" w:rsidRPr="0006535C">
        <w:t xml:space="preserve"> ([GC], n</w:t>
      </w:r>
      <w:r w:rsidR="000D1316" w:rsidRPr="0006535C">
        <w:rPr>
          <w:vertAlign w:val="superscript"/>
        </w:rPr>
        <w:t>o</w:t>
      </w:r>
      <w:r w:rsidR="000D1316" w:rsidRPr="0006535C">
        <w:t xml:space="preserve"> 37283/13, </w:t>
      </w:r>
      <w:r w:rsidR="003C4E6E" w:rsidRPr="0006535C">
        <w:br/>
      </w:r>
      <w:r w:rsidR="000D1316" w:rsidRPr="0006535C">
        <w:t>§§</w:t>
      </w:r>
      <w:r w:rsidR="003C4E6E" w:rsidRPr="0006535C">
        <w:t> </w:t>
      </w:r>
      <w:r w:rsidR="000D1316" w:rsidRPr="0006535C">
        <w:t>202-213, 10 septembre 2019).</w:t>
      </w:r>
    </w:p>
    <w:p w14:paraId="7B67B62A" w14:textId="0816E205" w:rsidR="000D1316" w:rsidRPr="0006535C" w:rsidRDefault="00611CF4" w:rsidP="0006535C">
      <w:pPr>
        <w:pStyle w:val="JuPara"/>
      </w:pPr>
      <w:r>
        <w:fldChar w:fldCharType="begin"/>
      </w:r>
      <w:r>
        <w:instrText xml:space="preserve"> SEQ level0 \*arabic \* MERGEFORMAT </w:instrText>
      </w:r>
      <w:r>
        <w:fldChar w:fldCharType="separate"/>
      </w:r>
      <w:r w:rsidR="0006535C" w:rsidRPr="0006535C">
        <w:rPr>
          <w:noProof/>
        </w:rPr>
        <w:t>23</w:t>
      </w:r>
      <w:r>
        <w:rPr>
          <w:noProof/>
        </w:rPr>
        <w:fldChar w:fldCharType="end"/>
      </w:r>
      <w:r w:rsidR="000D1316" w:rsidRPr="0006535C">
        <w:t>.  La Cour remarque qu</w:t>
      </w:r>
      <w:r w:rsidR="00981895" w:rsidRPr="0006535C">
        <w:t>’</w:t>
      </w:r>
      <w:r w:rsidR="000D1316" w:rsidRPr="0006535C">
        <w:t>en 2010 le tribunal a ordonné le placement des enfants au motif que les parents n</w:t>
      </w:r>
      <w:r w:rsidR="00981895" w:rsidRPr="0006535C">
        <w:t>’</w:t>
      </w:r>
      <w:r w:rsidR="000D1316" w:rsidRPr="0006535C">
        <w:t xml:space="preserve">avaient pas les capacités affectives, éducatives et pédagogiques requises (voir, par exemple, </w:t>
      </w:r>
      <w:r w:rsidR="000D1316" w:rsidRPr="0006535C">
        <w:rPr>
          <w:i/>
        </w:rPr>
        <w:t xml:space="preserve">Rampogna et </w:t>
      </w:r>
      <w:r w:rsidR="000D1316" w:rsidRPr="0006535C">
        <w:rPr>
          <w:i/>
        </w:rPr>
        <w:lastRenderedPageBreak/>
        <w:t>Murgia c. Italie</w:t>
      </w:r>
      <w:r w:rsidR="000D1316" w:rsidRPr="0006535C">
        <w:t xml:space="preserve"> (déc.), n</w:t>
      </w:r>
      <w:r w:rsidR="000D1316" w:rsidRPr="0006535C">
        <w:rPr>
          <w:vertAlign w:val="superscript"/>
        </w:rPr>
        <w:t>o</w:t>
      </w:r>
      <w:r w:rsidR="000D1316" w:rsidRPr="0006535C">
        <w:t xml:space="preserve"> 40753/98, 11 mai 1999, </w:t>
      </w:r>
      <w:r w:rsidR="000D1316" w:rsidRPr="0006535C">
        <w:rPr>
          <w:i/>
        </w:rPr>
        <w:t xml:space="preserve">M.G. et M.T.A. c. Italie </w:t>
      </w:r>
      <w:r w:rsidR="000D1316" w:rsidRPr="0006535C">
        <w:t>(déc.), n</w:t>
      </w:r>
      <w:r w:rsidR="000D1316" w:rsidRPr="0006535C">
        <w:rPr>
          <w:vertAlign w:val="superscript"/>
        </w:rPr>
        <w:t>o </w:t>
      </w:r>
      <w:r w:rsidR="000D1316" w:rsidRPr="0006535C">
        <w:t xml:space="preserve">17421/02, 28 juin 2005, </w:t>
      </w:r>
      <w:r w:rsidR="000D1316" w:rsidRPr="0006535C">
        <w:rPr>
          <w:i/>
        </w:rPr>
        <w:t>Kutzner c. Allemagne</w:t>
      </w:r>
      <w:r w:rsidR="000D1316" w:rsidRPr="0006535C">
        <w:t>, n</w:t>
      </w:r>
      <w:r w:rsidR="000D1316" w:rsidRPr="0006535C">
        <w:rPr>
          <w:vertAlign w:val="superscript"/>
        </w:rPr>
        <w:t>o</w:t>
      </w:r>
      <w:r w:rsidR="000D1316" w:rsidRPr="0006535C">
        <w:t xml:space="preserve"> 46544/99, § 68, CEDH 2002</w:t>
      </w:r>
      <w:r w:rsidR="000D1316" w:rsidRPr="0006535C">
        <w:noBreakHyphen/>
        <w:t xml:space="preserve">I, et </w:t>
      </w:r>
      <w:r w:rsidR="000D1316" w:rsidRPr="0006535C">
        <w:rPr>
          <w:i/>
        </w:rPr>
        <w:t xml:space="preserve">Barelli et autres c. Italie </w:t>
      </w:r>
      <w:r w:rsidR="000D1316" w:rsidRPr="0006535C">
        <w:t>(déc.), n</w:t>
      </w:r>
      <w:r w:rsidR="000D1316" w:rsidRPr="0006535C">
        <w:rPr>
          <w:vertAlign w:val="superscript"/>
        </w:rPr>
        <w:t>o</w:t>
      </w:r>
      <w:r w:rsidR="000D1316" w:rsidRPr="0006535C">
        <w:t xml:space="preserve"> 15104/04, 27 avril 2010), et que la nécessité de maintenir le contact entre les requérants et leurs enfants a été une préoccupation des autorités, qui sont intervenues à plusieurs reprises.</w:t>
      </w:r>
    </w:p>
    <w:p w14:paraId="54C455C1" w14:textId="43EB2301" w:rsidR="000D1316" w:rsidRPr="0006535C" w:rsidRDefault="00611CF4" w:rsidP="0006535C">
      <w:pPr>
        <w:pStyle w:val="JuPara"/>
      </w:pPr>
      <w:r>
        <w:fldChar w:fldCharType="begin"/>
      </w:r>
      <w:r>
        <w:instrText xml:space="preserve"> SEQ level0 \*arabic \* MERGEFORMAT </w:instrText>
      </w:r>
      <w:r>
        <w:fldChar w:fldCharType="separate"/>
      </w:r>
      <w:r w:rsidR="0006535C" w:rsidRPr="0006535C">
        <w:rPr>
          <w:noProof/>
        </w:rPr>
        <w:t>24</w:t>
      </w:r>
      <w:r>
        <w:rPr>
          <w:noProof/>
        </w:rPr>
        <w:fldChar w:fldCharType="end"/>
      </w:r>
      <w:r w:rsidR="000D1316" w:rsidRPr="0006535C">
        <w:t>.  La Cour relève qu</w:t>
      </w:r>
      <w:r w:rsidR="00981895" w:rsidRPr="0006535C">
        <w:t>’</w:t>
      </w:r>
      <w:r w:rsidR="000D1316" w:rsidRPr="0006535C">
        <w:t>il ressort clairement de la motivation des différentes décisions judiciaires rendues en l</w:t>
      </w:r>
      <w:r w:rsidR="00981895" w:rsidRPr="0006535C">
        <w:t>’</w:t>
      </w:r>
      <w:r w:rsidR="000D1316" w:rsidRPr="0006535C">
        <w:t>espèce que le tribunal a procédé à un examen attentif et approfondi de la situation des requérants. La mesure de placement a été ordonnée en raison des conditions dans lesquelles se trouvaient les mineurs, des privations affectives qu</w:t>
      </w:r>
      <w:r w:rsidR="00981895" w:rsidRPr="0006535C">
        <w:t>’</w:t>
      </w:r>
      <w:r w:rsidR="000D1316" w:rsidRPr="0006535C">
        <w:t>ils subissaient et de l</w:t>
      </w:r>
      <w:r w:rsidR="00981895" w:rsidRPr="0006535C">
        <w:t>’</w:t>
      </w:r>
      <w:r w:rsidR="000D1316" w:rsidRPr="0006535C">
        <w:t>incapacité de leurs parents à prendre soin d</w:t>
      </w:r>
      <w:r w:rsidR="00981895" w:rsidRPr="0006535C">
        <w:t>’</w:t>
      </w:r>
      <w:r w:rsidR="000D1316" w:rsidRPr="0006535C">
        <w:t>eux. Cette mesure a ensuite été maintenue en raison du manque d</w:t>
      </w:r>
      <w:r w:rsidR="00981895" w:rsidRPr="0006535C">
        <w:t>’</w:t>
      </w:r>
      <w:r w:rsidR="000D1316" w:rsidRPr="0006535C">
        <w:t>amélioration des capacités parentales des requérants. À cet égard, la Cour note que les requérants ont été déchus de leur autorité parentale en 2012.</w:t>
      </w:r>
    </w:p>
    <w:p w14:paraId="0B1AA78E" w14:textId="48716AC9" w:rsidR="000D1316" w:rsidRPr="0006535C" w:rsidRDefault="00611CF4" w:rsidP="0006535C">
      <w:pPr>
        <w:pStyle w:val="JuPara"/>
      </w:pPr>
      <w:r>
        <w:fldChar w:fldCharType="begin"/>
      </w:r>
      <w:r>
        <w:instrText xml:space="preserve"> SEQ l</w:instrText>
      </w:r>
      <w:r>
        <w:instrText xml:space="preserve">evel0 \*arabic \* MERGEFORMAT </w:instrText>
      </w:r>
      <w:r>
        <w:fldChar w:fldCharType="separate"/>
      </w:r>
      <w:r w:rsidR="0006535C" w:rsidRPr="0006535C">
        <w:rPr>
          <w:noProof/>
        </w:rPr>
        <w:t>25</w:t>
      </w:r>
      <w:r>
        <w:rPr>
          <w:noProof/>
        </w:rPr>
        <w:fldChar w:fldCharType="end"/>
      </w:r>
      <w:r w:rsidR="000D1316" w:rsidRPr="0006535C">
        <w:t>.  S</w:t>
      </w:r>
      <w:r w:rsidR="00981895" w:rsidRPr="0006535C">
        <w:t>’</w:t>
      </w:r>
      <w:r w:rsidR="000D1316" w:rsidRPr="0006535C">
        <w:t>il est vrai qu</w:t>
      </w:r>
      <w:r w:rsidR="00981895" w:rsidRPr="0006535C">
        <w:t>’</w:t>
      </w:r>
      <w:r w:rsidR="000D1316" w:rsidRPr="0006535C">
        <w:t>un projet de rapprochement parents-enfants n</w:t>
      </w:r>
      <w:r w:rsidR="00981895" w:rsidRPr="0006535C">
        <w:t>’</w:t>
      </w:r>
      <w:r w:rsidR="000D1316" w:rsidRPr="0006535C">
        <w:t>a pas été mis en place rapidement, la Cour remarque que les contacts avec les enfants ont été suspendus en 2013 compte tenu de ce que</w:t>
      </w:r>
      <w:r w:rsidR="000D1316" w:rsidRPr="0006535C">
        <w:rPr>
          <w:rFonts w:ascii="Times New Roman" w:hAnsi="Times New Roman" w:cs="Times New Roman"/>
          <w:color w:val="000000"/>
        </w:rPr>
        <w:t xml:space="preserve"> les tentatives de relance de la relation entre les requérants et les enfants n</w:t>
      </w:r>
      <w:r w:rsidR="00981895" w:rsidRPr="0006535C">
        <w:rPr>
          <w:rFonts w:ascii="Times New Roman" w:hAnsi="Times New Roman" w:cs="Times New Roman"/>
          <w:color w:val="000000"/>
        </w:rPr>
        <w:t>’</w:t>
      </w:r>
      <w:r w:rsidR="000D1316" w:rsidRPr="0006535C">
        <w:rPr>
          <w:rFonts w:ascii="Times New Roman" w:hAnsi="Times New Roman" w:cs="Times New Roman"/>
          <w:color w:val="000000"/>
        </w:rPr>
        <w:t>avaient pas produit les résultats escomptés, et que les rencontres n</w:t>
      </w:r>
      <w:r w:rsidR="00981895" w:rsidRPr="0006535C">
        <w:rPr>
          <w:rFonts w:ascii="Times New Roman" w:hAnsi="Times New Roman" w:cs="Times New Roman"/>
          <w:color w:val="000000"/>
        </w:rPr>
        <w:t>’</w:t>
      </w:r>
      <w:r w:rsidR="000D1316" w:rsidRPr="0006535C">
        <w:rPr>
          <w:rFonts w:ascii="Times New Roman" w:hAnsi="Times New Roman" w:cs="Times New Roman"/>
          <w:color w:val="000000"/>
        </w:rPr>
        <w:t>étaient pas dans l</w:t>
      </w:r>
      <w:r w:rsidR="00981895" w:rsidRPr="0006535C">
        <w:rPr>
          <w:rFonts w:ascii="Times New Roman" w:hAnsi="Times New Roman" w:cs="Times New Roman"/>
          <w:color w:val="000000"/>
        </w:rPr>
        <w:t>’</w:t>
      </w:r>
      <w:r w:rsidR="000D1316" w:rsidRPr="0006535C">
        <w:rPr>
          <w:rFonts w:ascii="Times New Roman" w:hAnsi="Times New Roman" w:cs="Times New Roman"/>
          <w:color w:val="000000"/>
        </w:rPr>
        <w:t>intérêt des enfants.</w:t>
      </w:r>
    </w:p>
    <w:p w14:paraId="189AAF48" w14:textId="1B4764C7" w:rsidR="000D1316" w:rsidRPr="0006535C" w:rsidRDefault="00611CF4" w:rsidP="0006535C">
      <w:pPr>
        <w:pStyle w:val="JuPara"/>
        <w:rPr>
          <w:bCs/>
        </w:rPr>
      </w:pPr>
      <w:r>
        <w:fldChar w:fldCharType="begin"/>
      </w:r>
      <w:r>
        <w:instrText xml:space="preserve"> SEQ level0 \*arabic \* MERGEFORMAT </w:instrText>
      </w:r>
      <w:r>
        <w:fldChar w:fldCharType="separate"/>
      </w:r>
      <w:r w:rsidR="0006535C" w:rsidRPr="0006535C">
        <w:rPr>
          <w:noProof/>
        </w:rPr>
        <w:t>26</w:t>
      </w:r>
      <w:r>
        <w:rPr>
          <w:noProof/>
        </w:rPr>
        <w:fldChar w:fldCharType="end"/>
      </w:r>
      <w:r w:rsidR="000D1316" w:rsidRPr="0006535C">
        <w:t>.  </w:t>
      </w:r>
      <w:bookmarkStart w:id="4" w:name="_Hlk82511310"/>
      <w:r w:rsidR="000D1316" w:rsidRPr="0006535C">
        <w:t>À</w:t>
      </w:r>
      <w:bookmarkEnd w:id="4"/>
      <w:r w:rsidR="000D1316" w:rsidRPr="0006535C">
        <w:t xml:space="preserve"> la suite des décisions rendues par le tribunal en 2016 et 2019, les rencontres ont repris avec les enfants F.</w:t>
      </w:r>
      <w:r w:rsidR="00F8475A" w:rsidRPr="0006535C">
        <w:t xml:space="preserve"> </w:t>
      </w:r>
      <w:r w:rsidR="000D1316" w:rsidRPr="0006535C">
        <w:t>et G</w:t>
      </w:r>
      <w:r w:rsidR="00F8475A" w:rsidRPr="0006535C">
        <w:t>.</w:t>
      </w:r>
      <w:r w:rsidR="000D1316" w:rsidRPr="0006535C">
        <w:t> : elles ont toutefois été à nouveau suspendues</w:t>
      </w:r>
      <w:r w:rsidR="000D1316" w:rsidRPr="0006535C">
        <w:rPr>
          <w:rFonts w:eastAsia="Calibri"/>
          <w:bCs/>
        </w:rPr>
        <w:t xml:space="preserve"> </w:t>
      </w:r>
      <w:r w:rsidR="000D1316" w:rsidRPr="0006535C">
        <w:rPr>
          <w:rFonts w:eastAsia="Calibri"/>
        </w:rPr>
        <w:t>compte tenu de l</w:t>
      </w:r>
      <w:r w:rsidR="00981895" w:rsidRPr="0006535C">
        <w:rPr>
          <w:rFonts w:eastAsia="Calibri"/>
        </w:rPr>
        <w:t>’</w:t>
      </w:r>
      <w:r w:rsidR="000D1316" w:rsidRPr="0006535C">
        <w:rPr>
          <w:rFonts w:eastAsia="Calibri"/>
        </w:rPr>
        <w:t xml:space="preserve">incapacité des requérants à exercer leur rôle de parents, de leur attitude agressive, </w:t>
      </w:r>
      <w:r w:rsidR="000D1316" w:rsidRPr="0006535C">
        <w:rPr>
          <w:rFonts w:eastAsia="Calibri"/>
          <w:bCs/>
        </w:rPr>
        <w:t xml:space="preserve">ainsi que du souhait, manifesté par les mineurs auprès des services sociaux, de ne plus </w:t>
      </w:r>
      <w:r w:rsidR="000D1316" w:rsidRPr="0006535C">
        <w:rPr>
          <w:rFonts w:eastAsia="Calibri"/>
        </w:rPr>
        <w:t>avoir de contacts avec les requérants</w:t>
      </w:r>
      <w:r w:rsidR="000D1316" w:rsidRPr="0006535C">
        <w:t>.</w:t>
      </w:r>
      <w:r w:rsidR="000D1316" w:rsidRPr="0006535C">
        <w:rPr>
          <w:b/>
        </w:rPr>
        <w:t xml:space="preserve"> </w:t>
      </w:r>
      <w:r w:rsidR="000D1316" w:rsidRPr="0006535C">
        <w:rPr>
          <w:bCs/>
        </w:rPr>
        <w:t>La Cour rappelle que la volonté exprimée par un enfant ayant un discernement suffisant est un élément clé à prendre en considération dans toute procédure judiciaire ou administrative le concernant (</w:t>
      </w:r>
      <w:r w:rsidR="000D1316" w:rsidRPr="0006535C">
        <w:rPr>
          <w:bCs/>
          <w:i/>
        </w:rPr>
        <w:t>E.C. c. Italie</w:t>
      </w:r>
      <w:r w:rsidR="000D1316" w:rsidRPr="0006535C">
        <w:rPr>
          <w:bCs/>
        </w:rPr>
        <w:t xml:space="preserve"> (déc.), n</w:t>
      </w:r>
      <w:r w:rsidR="000D1316" w:rsidRPr="0006535C">
        <w:rPr>
          <w:bCs/>
          <w:vertAlign w:val="superscript"/>
        </w:rPr>
        <w:t>o</w:t>
      </w:r>
      <w:r w:rsidR="000D1316" w:rsidRPr="0006535C">
        <w:rPr>
          <w:bCs/>
        </w:rPr>
        <w:t xml:space="preserve"> 82314/17, 30 juin 2020, </w:t>
      </w:r>
      <w:r w:rsidR="000D1316" w:rsidRPr="0006535C">
        <w:rPr>
          <w:bCs/>
          <w:i/>
          <w:iCs/>
        </w:rPr>
        <w:t>M. et M. c. Croatie</w:t>
      </w:r>
      <w:r w:rsidR="000D1316" w:rsidRPr="0006535C">
        <w:rPr>
          <w:bCs/>
          <w:snapToGrid w:val="0"/>
        </w:rPr>
        <w:t>, n</w:t>
      </w:r>
      <w:r w:rsidR="000D1316" w:rsidRPr="0006535C">
        <w:rPr>
          <w:bCs/>
          <w:snapToGrid w:val="0"/>
          <w:vertAlign w:val="superscript"/>
        </w:rPr>
        <w:t>o</w:t>
      </w:r>
      <w:r w:rsidR="000D1316" w:rsidRPr="0006535C">
        <w:rPr>
          <w:bCs/>
          <w:snapToGrid w:val="0"/>
        </w:rPr>
        <w:t xml:space="preserve"> 10161/13</w:t>
      </w:r>
      <w:r w:rsidR="000D1316" w:rsidRPr="0006535C">
        <w:rPr>
          <w:bCs/>
        </w:rPr>
        <w:t xml:space="preserve">, § 171, CEDH 2015 (extraits), et </w:t>
      </w:r>
      <w:r w:rsidR="000D1316" w:rsidRPr="0006535C">
        <w:rPr>
          <w:bCs/>
          <w:i/>
          <w:iCs/>
        </w:rPr>
        <w:t>M.K. c. Grèce</w:t>
      </w:r>
      <w:r w:rsidR="000D1316" w:rsidRPr="0006535C">
        <w:rPr>
          <w:bCs/>
        </w:rPr>
        <w:t>,</w:t>
      </w:r>
      <w:r w:rsidR="000D1316" w:rsidRPr="0006535C">
        <w:rPr>
          <w:bCs/>
          <w:i/>
          <w:iCs/>
        </w:rPr>
        <w:t xml:space="preserve"> </w:t>
      </w:r>
      <w:r w:rsidR="000D1316" w:rsidRPr="0006535C">
        <w:rPr>
          <w:bCs/>
          <w:snapToGrid w:val="0"/>
        </w:rPr>
        <w:t>n</w:t>
      </w:r>
      <w:r w:rsidR="000D1316" w:rsidRPr="0006535C">
        <w:rPr>
          <w:bCs/>
          <w:snapToGrid w:val="0"/>
          <w:vertAlign w:val="superscript"/>
        </w:rPr>
        <w:t>o</w:t>
      </w:r>
      <w:r w:rsidR="000D1316" w:rsidRPr="0006535C">
        <w:rPr>
          <w:bCs/>
          <w:snapToGrid w:val="0"/>
        </w:rPr>
        <w:t xml:space="preserve"> 51312/16, </w:t>
      </w:r>
      <w:r w:rsidR="000D1316" w:rsidRPr="0006535C">
        <w:rPr>
          <w:bCs/>
        </w:rPr>
        <w:t>§ 35, 1</w:t>
      </w:r>
      <w:r w:rsidR="000D1316" w:rsidRPr="0006535C">
        <w:rPr>
          <w:bCs/>
          <w:vertAlign w:val="superscript"/>
        </w:rPr>
        <w:t>er</w:t>
      </w:r>
      <w:r w:rsidR="000D1316" w:rsidRPr="0006535C">
        <w:rPr>
          <w:bCs/>
        </w:rPr>
        <w:t xml:space="preserve"> février 2018).</w:t>
      </w:r>
    </w:p>
    <w:p w14:paraId="01431595" w14:textId="0A8E543B" w:rsidR="000D1316" w:rsidRPr="0006535C" w:rsidRDefault="000D1316" w:rsidP="0006535C">
      <w:pPr>
        <w:pStyle w:val="JuPara"/>
      </w:pPr>
      <w:r w:rsidRPr="0006535C">
        <w:rPr>
          <w:rFonts w:eastAsia="Calibri"/>
        </w:rPr>
        <w:fldChar w:fldCharType="begin"/>
      </w:r>
      <w:r w:rsidRPr="0006535C">
        <w:rPr>
          <w:rFonts w:eastAsia="Calibri"/>
        </w:rPr>
        <w:instrText xml:space="preserve"> SEQ level0 \*arabic </w:instrText>
      </w:r>
      <w:r w:rsidRPr="0006535C">
        <w:rPr>
          <w:rFonts w:eastAsia="Calibri"/>
        </w:rPr>
        <w:fldChar w:fldCharType="separate"/>
      </w:r>
      <w:r w:rsidR="0006535C" w:rsidRPr="0006535C">
        <w:rPr>
          <w:rFonts w:eastAsia="Calibri"/>
          <w:noProof/>
        </w:rPr>
        <w:t>27</w:t>
      </w:r>
      <w:r w:rsidRPr="0006535C">
        <w:rPr>
          <w:rFonts w:eastAsia="Calibri"/>
        </w:rPr>
        <w:fldChar w:fldCharType="end"/>
      </w:r>
      <w:r w:rsidRPr="0006535C">
        <w:rPr>
          <w:rFonts w:eastAsia="Calibri"/>
        </w:rPr>
        <w:t>.  De l</w:t>
      </w:r>
      <w:r w:rsidR="00981895" w:rsidRPr="0006535C">
        <w:rPr>
          <w:rFonts w:eastAsia="Calibri"/>
        </w:rPr>
        <w:t>’</w:t>
      </w:r>
      <w:r w:rsidRPr="0006535C">
        <w:rPr>
          <w:rFonts w:eastAsia="Calibri"/>
        </w:rPr>
        <w:t xml:space="preserve">avis de la Cour, les juridictions nationales ont avancé des motifs pertinents pour justifier leurs décisions relatives au placement et au droit de visite. </w:t>
      </w:r>
      <w:r w:rsidRPr="0006535C">
        <w:t>Elle observe que, en prenant de telles décisions, les juridictions internes ont tenu compte de l</w:t>
      </w:r>
      <w:r w:rsidR="00981895" w:rsidRPr="0006535C">
        <w:t>’</w:t>
      </w:r>
      <w:r w:rsidRPr="0006535C">
        <w:t>avis des services sociaux, ont pris en compte l</w:t>
      </w:r>
      <w:r w:rsidR="00981895" w:rsidRPr="0006535C">
        <w:t>’</w:t>
      </w:r>
      <w:r w:rsidRPr="0006535C">
        <w:t>ensemble des circonstances de fait et ont analysé les arguments avancés par les requérants. En conséquence, les juridictions internes ont estimé dans leur dernière décision rendue en 2020 qu</w:t>
      </w:r>
      <w:r w:rsidR="00981895" w:rsidRPr="0006535C">
        <w:t>’</w:t>
      </w:r>
      <w:r w:rsidRPr="0006535C">
        <w:t>il avait été suffisamment établi que les contacts entre les requérants et les enfants n</w:t>
      </w:r>
      <w:r w:rsidR="00981895" w:rsidRPr="0006535C">
        <w:t>’</w:t>
      </w:r>
      <w:r w:rsidRPr="0006535C">
        <w:t>étaient plus dans l</w:t>
      </w:r>
      <w:r w:rsidR="00981895" w:rsidRPr="0006535C">
        <w:t>’</w:t>
      </w:r>
      <w:r w:rsidRPr="0006535C">
        <w:t>intérêt supérieur des mineurs et entraveraient leur développement.</w:t>
      </w:r>
    </w:p>
    <w:p w14:paraId="059F9FFE" w14:textId="5694CBB7" w:rsidR="000D1316" w:rsidRPr="0006535C" w:rsidRDefault="00611CF4" w:rsidP="0006535C">
      <w:pPr>
        <w:pStyle w:val="JuPara"/>
      </w:pPr>
      <w:r>
        <w:fldChar w:fldCharType="begin"/>
      </w:r>
      <w:r>
        <w:instrText xml:space="preserve"> SEQ level0 \*arabic \* MERGEFORMAT </w:instrText>
      </w:r>
      <w:r>
        <w:fldChar w:fldCharType="separate"/>
      </w:r>
      <w:r w:rsidR="0006535C" w:rsidRPr="0006535C">
        <w:rPr>
          <w:noProof/>
        </w:rPr>
        <w:t>28</w:t>
      </w:r>
      <w:r>
        <w:rPr>
          <w:noProof/>
        </w:rPr>
        <w:fldChar w:fldCharType="end"/>
      </w:r>
      <w:r w:rsidR="000D1316" w:rsidRPr="0006535C">
        <w:t>.  </w:t>
      </w:r>
      <w:r w:rsidR="000D1316" w:rsidRPr="0006535C">
        <w:rPr>
          <w:rFonts w:cstheme="minorHAnsi"/>
        </w:rPr>
        <w:t>À</w:t>
      </w:r>
      <w:r w:rsidR="000D1316" w:rsidRPr="0006535C">
        <w:t xml:space="preserve"> la lumière de ce qui précède, la Cour estime que les raisons avancées par les juridictions nationales étaient pertinentes et qu</w:t>
      </w:r>
      <w:r w:rsidR="00981895" w:rsidRPr="0006535C">
        <w:t>’</w:t>
      </w:r>
      <w:r w:rsidR="000D1316" w:rsidRPr="0006535C">
        <w:t xml:space="preserve">elles avaient une base probante suffisante pour prendre la décision contestée de </w:t>
      </w:r>
      <w:r w:rsidR="000D1316" w:rsidRPr="0006535C">
        <w:lastRenderedPageBreak/>
        <w:t>ne pas continuer les rencontres entre les requérants et les enfants contre l</w:t>
      </w:r>
      <w:r w:rsidR="00981895" w:rsidRPr="0006535C">
        <w:t>’</w:t>
      </w:r>
      <w:r w:rsidR="000D1316" w:rsidRPr="0006535C">
        <w:t>intérêt supérieur de ceux-ci.</w:t>
      </w:r>
    </w:p>
    <w:p w14:paraId="57C982DA" w14:textId="67B93271" w:rsidR="000D1316" w:rsidRPr="0006535C" w:rsidRDefault="00611CF4" w:rsidP="0006535C">
      <w:pPr>
        <w:pStyle w:val="JuPara"/>
      </w:pPr>
      <w:r>
        <w:fldChar w:fldCharType="begin"/>
      </w:r>
      <w:r>
        <w:instrText xml:space="preserve"> SEQ level0 \*arabic \* MERGEFORMAT </w:instrText>
      </w:r>
      <w:r>
        <w:fldChar w:fldCharType="separate"/>
      </w:r>
      <w:r w:rsidR="0006535C" w:rsidRPr="0006535C">
        <w:rPr>
          <w:noProof/>
        </w:rPr>
        <w:t>29</w:t>
      </w:r>
      <w:r>
        <w:rPr>
          <w:noProof/>
        </w:rPr>
        <w:fldChar w:fldCharType="end"/>
      </w:r>
      <w:r w:rsidR="000D1316" w:rsidRPr="0006535C">
        <w:t>.  Après une analyse approfondie des observations des parties et de la jurisprudence pertinente, la Cour considère que les autorités nationales, mieux placées qu</w:t>
      </w:r>
      <w:r w:rsidR="00981895" w:rsidRPr="0006535C">
        <w:t>’</w:t>
      </w:r>
      <w:r w:rsidR="000D1316" w:rsidRPr="0006535C">
        <w:t>elle pour trouver un juste équilibre entre les intérêts des enfants à vivre dans un milieu équilibré et ceux inspirant les démarches légitimes des requérants, ont été guidées dans leurs décisions par la volonté de préserver le développement psychique des mineurs et n</w:t>
      </w:r>
      <w:r w:rsidR="00981895" w:rsidRPr="0006535C">
        <w:t>’</w:t>
      </w:r>
      <w:r w:rsidR="000D1316" w:rsidRPr="0006535C">
        <w:t>ont pas outrepassé la marge d</w:t>
      </w:r>
      <w:r w:rsidR="00981895" w:rsidRPr="0006535C">
        <w:t>’</w:t>
      </w:r>
      <w:r w:rsidR="000D1316" w:rsidRPr="0006535C">
        <w:t>appréciation que leur confère l</w:t>
      </w:r>
      <w:r w:rsidR="00981895" w:rsidRPr="0006535C">
        <w:t>’</w:t>
      </w:r>
      <w:r w:rsidR="000D1316" w:rsidRPr="0006535C">
        <w:t>article 8 § 2 de la Convention. Partant, la requête doit être rejetée comme étant manifestement mal fondée, en application de l</w:t>
      </w:r>
      <w:r w:rsidR="00981895" w:rsidRPr="0006535C">
        <w:t>’</w:t>
      </w:r>
      <w:r w:rsidR="000D1316" w:rsidRPr="0006535C">
        <w:t>article 35 §§ 3 et 4 de la Convention.</w:t>
      </w:r>
    </w:p>
    <w:p w14:paraId="68ADD7A4" w14:textId="362C1E71" w:rsidR="000D1316" w:rsidRPr="0006535C" w:rsidRDefault="000D1316" w:rsidP="0006535C">
      <w:pPr>
        <w:pStyle w:val="JuParaLast"/>
      </w:pPr>
      <w:bookmarkStart w:id="5" w:name="_Hlk70067019"/>
      <w:r w:rsidRPr="0006535C">
        <w:t xml:space="preserve">Par ces motifs, la Cour, </w:t>
      </w:r>
      <w:bookmarkStart w:id="6" w:name="_Hlk70067035"/>
      <w:r w:rsidRPr="0006535C">
        <w:t>à l</w:t>
      </w:r>
      <w:r w:rsidR="00981895" w:rsidRPr="0006535C">
        <w:t>’</w:t>
      </w:r>
      <w:r w:rsidRPr="0006535C">
        <w:t>unanimité,</w:t>
      </w:r>
      <w:bookmarkEnd w:id="5"/>
      <w:bookmarkEnd w:id="6"/>
    </w:p>
    <w:p w14:paraId="7036A57D" w14:textId="77777777" w:rsidR="000D1316" w:rsidRPr="0006535C" w:rsidRDefault="000D1316" w:rsidP="0006535C">
      <w:pPr>
        <w:pStyle w:val="JuParaLast"/>
      </w:pPr>
      <w:r w:rsidRPr="0006535C">
        <w:rPr>
          <w:i/>
        </w:rPr>
        <w:t>Déclare</w:t>
      </w:r>
      <w:r w:rsidRPr="0006535C">
        <w:t xml:space="preserve"> la requête irrecevable.</w:t>
      </w:r>
    </w:p>
    <w:p w14:paraId="7B77905C" w14:textId="02F4D7A2" w:rsidR="00050A32" w:rsidRPr="0006535C" w:rsidRDefault="00F40988" w:rsidP="0006535C">
      <w:pPr>
        <w:pStyle w:val="JuParaLast"/>
        <w:rPr>
          <w:sz w:val="14"/>
        </w:rPr>
      </w:pPr>
      <w:r w:rsidRPr="0006535C">
        <w:t xml:space="preserve">Fait en français puis communiqué par écrit le </w:t>
      </w:r>
      <w:r w:rsidR="000D1316" w:rsidRPr="0006535C">
        <w:rPr>
          <w:noProof/>
        </w:rPr>
        <w:t>18 novembre 2021</w:t>
      </w:r>
      <w:r w:rsidRPr="0006535C">
        <w:t>.</w:t>
      </w:r>
    </w:p>
    <w:p w14:paraId="0C1CE785" w14:textId="46D0F763" w:rsidR="000D1316" w:rsidRPr="0006535C" w:rsidRDefault="00C64EBF" w:rsidP="0006535C">
      <w:pPr>
        <w:pStyle w:val="JuSigned"/>
        <w:keepNext/>
        <w:keepLines/>
        <w:rPr>
          <w:color w:val="F8F8F8" w:themeColor="background2"/>
        </w:rPr>
      </w:pPr>
      <w:r w:rsidRPr="0006535C">
        <w:rPr>
          <w:color w:val="F8F8F8" w:themeColor="background2"/>
        </w:rPr>
        <w:tab/>
        <w:t xml:space="preserve"> {signature_p_2}</w:t>
      </w:r>
    </w:p>
    <w:p w14:paraId="15B1CC2F" w14:textId="27F8BAA4" w:rsidR="0091478F" w:rsidRPr="0006535C" w:rsidRDefault="00050A32" w:rsidP="0006535C">
      <w:pPr>
        <w:pStyle w:val="JuSigned"/>
      </w:pPr>
      <w:r w:rsidRPr="0006535C">
        <w:tab/>
      </w:r>
      <w:r w:rsidR="000D1316" w:rsidRPr="0006535C">
        <w:rPr>
          <w:rFonts w:eastAsia="PMingLiU"/>
          <w:noProof/>
        </w:rPr>
        <w:t>Liv Tigerstedt</w:t>
      </w:r>
      <w:r w:rsidR="0091478F" w:rsidRPr="0006535C">
        <w:tab/>
      </w:r>
      <w:r w:rsidR="000D1316" w:rsidRPr="0006535C">
        <w:rPr>
          <w:noProof/>
        </w:rPr>
        <w:t>Péter Paczolay</w:t>
      </w:r>
      <w:r w:rsidR="0058193F" w:rsidRPr="0006535C">
        <w:br/>
      </w:r>
      <w:r w:rsidR="0035621E" w:rsidRPr="0006535C">
        <w:rPr>
          <w:iCs/>
        </w:rPr>
        <w:tab/>
      </w:r>
      <w:r w:rsidR="000D1316" w:rsidRPr="0006535C">
        <w:rPr>
          <w:noProof/>
        </w:rPr>
        <w:t>Greffière adjointe</w:t>
      </w:r>
      <w:r w:rsidR="0091478F" w:rsidRPr="0006535C">
        <w:tab/>
      </w:r>
      <w:r w:rsidR="000D1316" w:rsidRPr="0006535C">
        <w:rPr>
          <w:noProof/>
        </w:rPr>
        <w:t>Président</w:t>
      </w:r>
    </w:p>
    <w:sectPr w:rsidR="0091478F" w:rsidRPr="0006535C"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B720" w14:textId="77777777" w:rsidR="00611CF4" w:rsidRPr="000D1316" w:rsidRDefault="00611CF4" w:rsidP="006544C4">
      <w:r w:rsidRPr="000D1316">
        <w:separator/>
      </w:r>
    </w:p>
  </w:endnote>
  <w:endnote w:type="continuationSeparator" w:id="0">
    <w:p w14:paraId="25E5768D" w14:textId="77777777" w:rsidR="00611CF4" w:rsidRPr="000D1316" w:rsidRDefault="00611CF4" w:rsidP="006544C4">
      <w:r w:rsidRPr="000D13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6FD7" w14:textId="36E85B95" w:rsidR="00AF7102" w:rsidRPr="000D1316" w:rsidRDefault="000D1316"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8ED5" w14:textId="1E2A6C67" w:rsidR="00AF7102" w:rsidRPr="000D1316" w:rsidRDefault="000D1316"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6512" w14:textId="058B71E5" w:rsidR="000D1316" w:rsidRPr="00150BFA" w:rsidRDefault="000D1316" w:rsidP="0020718E">
    <w:pPr>
      <w:jc w:val="center"/>
    </w:pPr>
    <w:r>
      <w:rPr>
        <w:noProof/>
        <w:lang w:val="en-US" w:eastAsia="ja-JP"/>
      </w:rPr>
      <w:drawing>
        <wp:inline distT="0" distB="0" distL="0" distR="0" wp14:anchorId="1276A324" wp14:editId="6C5D4B21">
          <wp:extent cx="771525" cy="619125"/>
          <wp:effectExtent l="0" t="0" r="9525" b="9525"/>
          <wp:docPr id="20" name="Picture 2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05D997B" w14:textId="521833E3" w:rsidR="00112D62" w:rsidRPr="000D1316" w:rsidRDefault="00611CF4"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FA9C" w14:textId="77777777" w:rsidR="00611CF4" w:rsidRPr="000D1316" w:rsidRDefault="00611CF4" w:rsidP="006544C4">
      <w:r w:rsidRPr="000D1316">
        <w:separator/>
      </w:r>
    </w:p>
  </w:footnote>
  <w:footnote w:type="continuationSeparator" w:id="0">
    <w:p w14:paraId="414CC1F4" w14:textId="77777777" w:rsidR="00611CF4" w:rsidRPr="000D1316" w:rsidRDefault="00611CF4" w:rsidP="006544C4">
      <w:r w:rsidRPr="000D13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C910F" w14:textId="0A8D474A" w:rsidR="00112D62" w:rsidRPr="000D1316" w:rsidRDefault="00334EC5" w:rsidP="003312A3">
    <w:pPr>
      <w:pStyle w:val="JuHeader"/>
    </w:pPr>
    <w:r w:rsidRPr="000D1316">
      <w:t xml:space="preserve">DÉCISION </w:t>
    </w:r>
    <w:r w:rsidR="000D1316">
      <w:t>EKOH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D7C52" w14:textId="489A6A2E" w:rsidR="00112D62" w:rsidRPr="000D1316" w:rsidRDefault="00334EC5" w:rsidP="006544C4">
    <w:pPr>
      <w:pStyle w:val="JuHeader"/>
    </w:pPr>
    <w:r w:rsidRPr="000D1316">
      <w:t xml:space="preserve">DÉCISION </w:t>
    </w:r>
    <w:r w:rsidR="000D1316">
      <w:t>EKOH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0116" w14:textId="303CDC54" w:rsidR="000D1316" w:rsidRPr="00A45145" w:rsidRDefault="000D1316" w:rsidP="00A45145">
    <w:pPr>
      <w:jc w:val="center"/>
    </w:pPr>
    <w:r>
      <w:rPr>
        <w:noProof/>
        <w:lang w:val="en-US" w:eastAsia="ja-JP"/>
      </w:rPr>
      <w:drawing>
        <wp:inline distT="0" distB="0" distL="0" distR="0" wp14:anchorId="0591A72A" wp14:editId="3FC6A7C9">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CBECBFF" w14:textId="431FA655" w:rsidR="00112D62" w:rsidRPr="000D1316" w:rsidRDefault="00611CF4"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2"/>
    <w:docVar w:name="SignForeName" w:val="0"/>
    <w:docVar w:name="SndCaseNumber" w:val="Error!Nodocumentvariablesupplied."/>
  </w:docVars>
  <w:rsids>
    <w:rsidRoot w:val="000D1316"/>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6535C"/>
    <w:rsid w:val="000925AD"/>
    <w:rsid w:val="000A24EB"/>
    <w:rsid w:val="000B6923"/>
    <w:rsid w:val="000C5F3C"/>
    <w:rsid w:val="000C6DCC"/>
    <w:rsid w:val="000D1316"/>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5756"/>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4E6E"/>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75D"/>
    <w:rsid w:val="00611C80"/>
    <w:rsid w:val="00611CF4"/>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1134"/>
    <w:rsid w:val="00845723"/>
    <w:rsid w:val="00851EF9"/>
    <w:rsid w:val="008577FD"/>
    <w:rsid w:val="00860B03"/>
    <w:rsid w:val="0086497A"/>
    <w:rsid w:val="008713A1"/>
    <w:rsid w:val="008754AB"/>
    <w:rsid w:val="00876D34"/>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1895"/>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30E2"/>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475A"/>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F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6535C"/>
    <w:rPr>
      <w:sz w:val="24"/>
      <w:szCs w:val="24"/>
      <w:lang w:val="fr-FR"/>
    </w:rPr>
  </w:style>
  <w:style w:type="paragraph" w:styleId="Titolo1">
    <w:name w:val="heading 1"/>
    <w:basedOn w:val="Normale"/>
    <w:next w:val="Normale"/>
    <w:link w:val="Titolo1Carattere"/>
    <w:uiPriority w:val="98"/>
    <w:semiHidden/>
    <w:rsid w:val="0006535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6535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6535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6535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6535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6535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6535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6535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6535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6535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6535C"/>
    <w:rPr>
      <w:rFonts w:ascii="Tahoma" w:hAnsi="Tahoma" w:cs="Tahoma"/>
      <w:sz w:val="16"/>
      <w:szCs w:val="16"/>
      <w:lang w:val="fr-FR"/>
    </w:rPr>
  </w:style>
  <w:style w:type="character" w:styleId="Titolodellibro">
    <w:name w:val="Book Title"/>
    <w:uiPriority w:val="98"/>
    <w:semiHidden/>
    <w:qFormat/>
    <w:rsid w:val="0006535C"/>
    <w:rPr>
      <w:i/>
      <w:iCs/>
      <w:smallCaps/>
      <w:spacing w:val="5"/>
    </w:rPr>
  </w:style>
  <w:style w:type="paragraph" w:customStyle="1" w:styleId="JuHeader">
    <w:name w:val="Ju_Header"/>
    <w:aliases w:val="_Header"/>
    <w:basedOn w:val="Intestazione"/>
    <w:uiPriority w:val="29"/>
    <w:qFormat/>
    <w:rsid w:val="0006535C"/>
    <w:pPr>
      <w:tabs>
        <w:tab w:val="clear" w:pos="4536"/>
        <w:tab w:val="clear" w:pos="9072"/>
      </w:tabs>
      <w:jc w:val="center"/>
    </w:pPr>
    <w:rPr>
      <w:sz w:val="18"/>
    </w:rPr>
  </w:style>
  <w:style w:type="paragraph" w:customStyle="1" w:styleId="NormalJustified">
    <w:name w:val="Normal_Justified"/>
    <w:basedOn w:val="Normale"/>
    <w:semiHidden/>
    <w:rsid w:val="0006535C"/>
    <w:pPr>
      <w:jc w:val="both"/>
    </w:pPr>
  </w:style>
  <w:style w:type="character" w:styleId="Enfasigrassetto">
    <w:name w:val="Strong"/>
    <w:uiPriority w:val="98"/>
    <w:semiHidden/>
    <w:qFormat/>
    <w:rsid w:val="0006535C"/>
    <w:rPr>
      <w:b/>
      <w:bCs/>
    </w:rPr>
  </w:style>
  <w:style w:type="paragraph" w:styleId="Nessunaspaziatura">
    <w:name w:val="No Spacing"/>
    <w:basedOn w:val="Normale"/>
    <w:link w:val="NessunaspaziaturaCarattere"/>
    <w:uiPriority w:val="98"/>
    <w:semiHidden/>
    <w:qFormat/>
    <w:rsid w:val="0006535C"/>
  </w:style>
  <w:style w:type="character" w:customStyle="1" w:styleId="NessunaspaziaturaCarattere">
    <w:name w:val="Nessuna spaziatura Carattere"/>
    <w:basedOn w:val="Carpredefinitoparagrafo"/>
    <w:link w:val="Nessunaspaziatura"/>
    <w:uiPriority w:val="98"/>
    <w:semiHidden/>
    <w:rsid w:val="0006535C"/>
    <w:rPr>
      <w:sz w:val="24"/>
      <w:szCs w:val="24"/>
      <w:lang w:val="fr-FR"/>
    </w:rPr>
  </w:style>
  <w:style w:type="paragraph" w:customStyle="1" w:styleId="ECHRBullet1">
    <w:name w:val="ECHR_Bullet_1"/>
    <w:aliases w:val="_Bul_1"/>
    <w:basedOn w:val="NormalJustified"/>
    <w:uiPriority w:val="23"/>
    <w:semiHidden/>
    <w:qFormat/>
    <w:rsid w:val="0006535C"/>
    <w:pPr>
      <w:numPr>
        <w:numId w:val="5"/>
      </w:numPr>
      <w:spacing w:before="60" w:after="60"/>
    </w:pPr>
  </w:style>
  <w:style w:type="paragraph" w:customStyle="1" w:styleId="JuQuot">
    <w:name w:val="Ju_Quot"/>
    <w:aliases w:val="_Quote"/>
    <w:basedOn w:val="NormalJustified"/>
    <w:uiPriority w:val="20"/>
    <w:qFormat/>
    <w:rsid w:val="0006535C"/>
    <w:pPr>
      <w:spacing w:before="120" w:after="120"/>
      <w:ind w:left="425" w:firstLine="142"/>
    </w:pPr>
    <w:rPr>
      <w:sz w:val="20"/>
    </w:rPr>
  </w:style>
  <w:style w:type="paragraph" w:customStyle="1" w:styleId="JuList">
    <w:name w:val="Ju_List"/>
    <w:aliases w:val="_List_1"/>
    <w:basedOn w:val="NormalJustified"/>
    <w:uiPriority w:val="23"/>
    <w:qFormat/>
    <w:rsid w:val="0006535C"/>
    <w:pPr>
      <w:numPr>
        <w:numId w:val="6"/>
      </w:numPr>
      <w:spacing w:before="280" w:after="60"/>
    </w:pPr>
  </w:style>
  <w:style w:type="paragraph" w:customStyle="1" w:styleId="JuLista">
    <w:name w:val="Ju_List_a"/>
    <w:aliases w:val="_List_2"/>
    <w:basedOn w:val="NormalJustified"/>
    <w:uiPriority w:val="23"/>
    <w:rsid w:val="0006535C"/>
    <w:pPr>
      <w:numPr>
        <w:ilvl w:val="1"/>
        <w:numId w:val="6"/>
      </w:numPr>
    </w:pPr>
  </w:style>
  <w:style w:type="paragraph" w:customStyle="1" w:styleId="JuListi">
    <w:name w:val="Ju_List_i"/>
    <w:aliases w:val="_List_3"/>
    <w:basedOn w:val="NormalJustified"/>
    <w:uiPriority w:val="23"/>
    <w:rsid w:val="0006535C"/>
    <w:pPr>
      <w:numPr>
        <w:ilvl w:val="2"/>
        <w:numId w:val="6"/>
      </w:numPr>
    </w:pPr>
  </w:style>
  <w:style w:type="paragraph" w:customStyle="1" w:styleId="ECHRCoverTitle4">
    <w:name w:val="ECHR_Cover_Title_4"/>
    <w:aliases w:val="_Title_4"/>
    <w:basedOn w:val="JuPara"/>
    <w:next w:val="JuPara"/>
    <w:uiPriority w:val="38"/>
    <w:qFormat/>
    <w:rsid w:val="0006535C"/>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06535C"/>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06535C"/>
    <w:pPr>
      <w:numPr>
        <w:numId w:val="5"/>
      </w:numPr>
    </w:pPr>
  </w:style>
  <w:style w:type="numbering" w:customStyle="1" w:styleId="ECHRA1StyleList">
    <w:name w:val="ECHR_A1_Style_List"/>
    <w:basedOn w:val="Nessunelenco"/>
    <w:uiPriority w:val="99"/>
    <w:rsid w:val="0006535C"/>
    <w:pPr>
      <w:numPr>
        <w:numId w:val="6"/>
      </w:numPr>
    </w:pPr>
  </w:style>
  <w:style w:type="paragraph" w:customStyle="1" w:styleId="JuHHead">
    <w:name w:val="Ju_H_Head"/>
    <w:aliases w:val="_Head_1"/>
    <w:basedOn w:val="Titolo1"/>
    <w:next w:val="JuPara"/>
    <w:uiPriority w:val="17"/>
    <w:qFormat/>
    <w:rsid w:val="0006535C"/>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06535C"/>
    <w:pPr>
      <w:numPr>
        <w:numId w:val="7"/>
      </w:numPr>
    </w:pPr>
  </w:style>
  <w:style w:type="paragraph" w:styleId="Titolo">
    <w:name w:val="Title"/>
    <w:basedOn w:val="Normale"/>
    <w:next w:val="Normale"/>
    <w:link w:val="TitoloCarattere"/>
    <w:uiPriority w:val="98"/>
    <w:semiHidden/>
    <w:qFormat/>
    <w:rsid w:val="0006535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6535C"/>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06535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e"/>
    <w:next w:val="JuPara"/>
    <w:uiPriority w:val="32"/>
    <w:rsid w:val="0006535C"/>
    <w:pPr>
      <w:ind w:firstLine="284"/>
      <w:jc w:val="both"/>
    </w:pPr>
    <w:rPr>
      <w:b/>
    </w:rPr>
  </w:style>
  <w:style w:type="paragraph" w:customStyle="1" w:styleId="JuCourt">
    <w:name w:val="Ju_Court"/>
    <w:aliases w:val="_Court_Names"/>
    <w:basedOn w:val="Normale"/>
    <w:next w:val="Normale"/>
    <w:uiPriority w:val="32"/>
    <w:qFormat/>
    <w:rsid w:val="0006535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06535C"/>
    <w:pPr>
      <w:tabs>
        <w:tab w:val="center" w:pos="6407"/>
      </w:tabs>
      <w:spacing w:before="720"/>
      <w:jc w:val="right"/>
    </w:pPr>
  </w:style>
  <w:style w:type="paragraph" w:customStyle="1" w:styleId="JuHIRoman">
    <w:name w:val="Ju_H_I_Roman"/>
    <w:aliases w:val="_Head_2"/>
    <w:basedOn w:val="Titolo2"/>
    <w:next w:val="JuPara"/>
    <w:uiPriority w:val="17"/>
    <w:qFormat/>
    <w:rsid w:val="0006535C"/>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6535C"/>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06535C"/>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06535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6535C"/>
    <w:rPr>
      <w:sz w:val="24"/>
      <w:szCs w:val="24"/>
      <w:lang w:val="fr-FR"/>
    </w:rPr>
  </w:style>
  <w:style w:type="character" w:customStyle="1" w:styleId="Titolo1Carattere">
    <w:name w:val="Titolo 1 Carattere"/>
    <w:basedOn w:val="Carpredefinitoparagrafo"/>
    <w:link w:val="Titolo1"/>
    <w:uiPriority w:val="98"/>
    <w:semiHidden/>
    <w:rsid w:val="0006535C"/>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06535C"/>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06535C"/>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06535C"/>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06535C"/>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06535C"/>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06535C"/>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06535C"/>
    <w:pPr>
      <w:keepNext/>
      <w:keepLines/>
      <w:spacing w:before="240" w:after="240"/>
      <w:ind w:firstLine="284"/>
    </w:pPr>
  </w:style>
  <w:style w:type="character" w:customStyle="1" w:styleId="JuITMark">
    <w:name w:val="Ju_ITMark"/>
    <w:aliases w:val="_ITMark"/>
    <w:basedOn w:val="Carpredefinitoparagrafo"/>
    <w:uiPriority w:val="54"/>
    <w:qFormat/>
    <w:rsid w:val="0006535C"/>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06535C"/>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06535C"/>
    <w:pPr>
      <w:tabs>
        <w:tab w:val="left" w:pos="567"/>
        <w:tab w:val="left" w:pos="1134"/>
      </w:tabs>
    </w:pPr>
  </w:style>
  <w:style w:type="character" w:customStyle="1" w:styleId="Titolo5Carattere">
    <w:name w:val="Titolo 5 Carattere"/>
    <w:basedOn w:val="Carpredefinitoparagrafo"/>
    <w:link w:val="Titolo5"/>
    <w:uiPriority w:val="98"/>
    <w:semiHidden/>
    <w:rsid w:val="0006535C"/>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06535C"/>
    <w:rPr>
      <w:caps w:val="0"/>
      <w:smallCaps/>
    </w:rPr>
  </w:style>
  <w:style w:type="character" w:styleId="Enfasidelicata">
    <w:name w:val="Subtle Emphasis"/>
    <w:uiPriority w:val="98"/>
    <w:semiHidden/>
    <w:qFormat/>
    <w:rsid w:val="0006535C"/>
    <w:rPr>
      <w:i/>
      <w:iCs/>
    </w:rPr>
  </w:style>
  <w:style w:type="table" w:customStyle="1" w:styleId="ECHRTable">
    <w:name w:val="ECHR_Table"/>
    <w:basedOn w:val="Tabellanormale"/>
    <w:rsid w:val="0006535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6535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06535C"/>
    <w:pPr>
      <w:keepNext/>
      <w:keepLines/>
      <w:spacing w:after="280"/>
      <w:ind w:firstLine="0"/>
      <w:jc w:val="center"/>
    </w:pPr>
    <w:rPr>
      <w:rFonts w:asciiTheme="majorHAnsi" w:hAnsiTheme="majorHAnsi"/>
    </w:rPr>
  </w:style>
  <w:style w:type="character" w:styleId="Enfasicorsivo">
    <w:name w:val="Emphasis"/>
    <w:uiPriority w:val="98"/>
    <w:semiHidden/>
    <w:qFormat/>
    <w:rsid w:val="0006535C"/>
    <w:rPr>
      <w:b/>
      <w:bCs/>
      <w:i/>
      <w:iCs/>
      <w:spacing w:val="10"/>
      <w:bdr w:val="none" w:sz="0" w:space="0" w:color="auto"/>
      <w:shd w:val="clear" w:color="auto" w:fill="auto"/>
    </w:rPr>
  </w:style>
  <w:style w:type="paragraph" w:styleId="Pidipagina">
    <w:name w:val="footer"/>
    <w:basedOn w:val="Normale"/>
    <w:link w:val="PidipaginaCarattere"/>
    <w:uiPriority w:val="98"/>
    <w:semiHidden/>
    <w:rsid w:val="0006535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6535C"/>
    <w:rPr>
      <w:sz w:val="24"/>
      <w:szCs w:val="24"/>
      <w:lang w:val="fr-FR"/>
    </w:rPr>
  </w:style>
  <w:style w:type="character" w:styleId="Rimandonotaapidipagina">
    <w:name w:val="footnote reference"/>
    <w:basedOn w:val="Carpredefinitoparagrafo"/>
    <w:uiPriority w:val="98"/>
    <w:semiHidden/>
    <w:rsid w:val="0006535C"/>
    <w:rPr>
      <w:vertAlign w:val="superscript"/>
    </w:rPr>
  </w:style>
  <w:style w:type="paragraph" w:styleId="Testonotaapidipagina">
    <w:name w:val="footnote text"/>
    <w:basedOn w:val="Normale"/>
    <w:link w:val="TestonotaapidipaginaCarattere"/>
    <w:uiPriority w:val="98"/>
    <w:semiHidden/>
    <w:rsid w:val="0006535C"/>
    <w:rPr>
      <w:sz w:val="20"/>
      <w:szCs w:val="20"/>
    </w:rPr>
  </w:style>
  <w:style w:type="character" w:customStyle="1" w:styleId="TestonotaapidipaginaCarattere">
    <w:name w:val="Testo nota a piè di pagina Carattere"/>
    <w:basedOn w:val="Carpredefinitoparagrafo"/>
    <w:link w:val="Testonotaapidipagina"/>
    <w:uiPriority w:val="98"/>
    <w:semiHidden/>
    <w:rsid w:val="0006535C"/>
    <w:rPr>
      <w:sz w:val="20"/>
      <w:szCs w:val="20"/>
      <w:lang w:val="fr-FR"/>
    </w:rPr>
  </w:style>
  <w:style w:type="character" w:customStyle="1" w:styleId="Titolo6Carattere">
    <w:name w:val="Titolo 6 Carattere"/>
    <w:basedOn w:val="Carpredefinitoparagrafo"/>
    <w:link w:val="Titolo6"/>
    <w:uiPriority w:val="98"/>
    <w:semiHidden/>
    <w:rsid w:val="0006535C"/>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06535C"/>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06535C"/>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06535C"/>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06535C"/>
    <w:rPr>
      <w:color w:val="0072BC" w:themeColor="hyperlink"/>
      <w:u w:val="single"/>
    </w:rPr>
  </w:style>
  <w:style w:type="character" w:styleId="Enfasiintensa">
    <w:name w:val="Intense Emphasis"/>
    <w:uiPriority w:val="98"/>
    <w:semiHidden/>
    <w:qFormat/>
    <w:rsid w:val="0006535C"/>
    <w:rPr>
      <w:b/>
      <w:bCs/>
    </w:rPr>
  </w:style>
  <w:style w:type="paragraph" w:styleId="Citazioneintensa">
    <w:name w:val="Intense Quote"/>
    <w:basedOn w:val="Normale"/>
    <w:next w:val="Normale"/>
    <w:link w:val="CitazioneintensaCarattere"/>
    <w:uiPriority w:val="98"/>
    <w:semiHidden/>
    <w:qFormat/>
    <w:rsid w:val="0006535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6535C"/>
    <w:rPr>
      <w:b/>
      <w:bCs/>
      <w:i/>
      <w:iCs/>
      <w:sz w:val="24"/>
      <w:szCs w:val="24"/>
      <w:lang w:val="fr-FR" w:bidi="en-US"/>
    </w:rPr>
  </w:style>
  <w:style w:type="character" w:styleId="Riferimentointenso">
    <w:name w:val="Intense Reference"/>
    <w:uiPriority w:val="98"/>
    <w:semiHidden/>
    <w:qFormat/>
    <w:rsid w:val="0006535C"/>
    <w:rPr>
      <w:smallCaps/>
      <w:spacing w:val="5"/>
      <w:u w:val="single"/>
    </w:rPr>
  </w:style>
  <w:style w:type="paragraph" w:styleId="Paragrafoelenco">
    <w:name w:val="List Paragraph"/>
    <w:basedOn w:val="Normale"/>
    <w:uiPriority w:val="98"/>
    <w:semiHidden/>
    <w:qFormat/>
    <w:rsid w:val="0006535C"/>
    <w:pPr>
      <w:ind w:left="720"/>
      <w:contextualSpacing/>
    </w:pPr>
  </w:style>
  <w:style w:type="table" w:customStyle="1" w:styleId="LtrTableAddress">
    <w:name w:val="Ltr_Table_Address"/>
    <w:aliases w:val="ECHR_Ltr_Table_Address"/>
    <w:basedOn w:val="Tabellanormale"/>
    <w:uiPriority w:val="99"/>
    <w:rsid w:val="0006535C"/>
    <w:rPr>
      <w:sz w:val="24"/>
      <w:szCs w:val="24"/>
    </w:rPr>
    <w:tblPr>
      <w:tblInd w:w="5103" w:type="dxa"/>
    </w:tblPr>
  </w:style>
  <w:style w:type="paragraph" w:styleId="Citazione">
    <w:name w:val="Quote"/>
    <w:basedOn w:val="Normale"/>
    <w:next w:val="Normale"/>
    <w:link w:val="CitazioneCarattere"/>
    <w:uiPriority w:val="98"/>
    <w:semiHidden/>
    <w:qFormat/>
    <w:rsid w:val="0006535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6535C"/>
    <w:rPr>
      <w:i/>
      <w:iCs/>
      <w:sz w:val="24"/>
      <w:szCs w:val="24"/>
      <w:lang w:val="fr-FR" w:bidi="en-US"/>
    </w:rPr>
  </w:style>
  <w:style w:type="character" w:styleId="Riferimentodelicato">
    <w:name w:val="Subtle Reference"/>
    <w:uiPriority w:val="98"/>
    <w:semiHidden/>
    <w:qFormat/>
    <w:rsid w:val="0006535C"/>
    <w:rPr>
      <w:smallCaps/>
    </w:rPr>
  </w:style>
  <w:style w:type="table" w:styleId="Grigliatabella">
    <w:name w:val="Table Grid"/>
    <w:basedOn w:val="Tabellanormale"/>
    <w:uiPriority w:val="59"/>
    <w:semiHidden/>
    <w:rsid w:val="0006535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6535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6535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6535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6535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6535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6535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6535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6535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6535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6535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6535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6535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6535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06535C"/>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06535C"/>
    <w:pPr>
      <w:ind w:firstLine="284"/>
    </w:pPr>
  </w:style>
  <w:style w:type="character" w:customStyle="1" w:styleId="SottotitoloCarattere">
    <w:name w:val="Sottotitolo Carattere"/>
    <w:basedOn w:val="Carpredefinitoparagrafo"/>
    <w:link w:val="Sottotitolo"/>
    <w:uiPriority w:val="98"/>
    <w:semiHidden/>
    <w:rsid w:val="0006535C"/>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06535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6535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06535C"/>
    <w:pPr>
      <w:numPr>
        <w:numId w:val="2"/>
      </w:numPr>
    </w:pPr>
  </w:style>
  <w:style w:type="table" w:customStyle="1" w:styleId="ECHRTableForInternalUse">
    <w:name w:val="ECHR_Table_For_Internal_Use"/>
    <w:basedOn w:val="Tabellanormale"/>
    <w:uiPriority w:val="99"/>
    <w:rsid w:val="0006535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6535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06535C"/>
    <w:pPr>
      <w:numPr>
        <w:numId w:val="3"/>
      </w:numPr>
    </w:pPr>
  </w:style>
  <w:style w:type="numbering" w:styleId="ArticoloSezione">
    <w:name w:val="Outline List 3"/>
    <w:basedOn w:val="Nessunelenco"/>
    <w:uiPriority w:val="99"/>
    <w:semiHidden/>
    <w:unhideWhenUsed/>
    <w:rsid w:val="0006535C"/>
    <w:pPr>
      <w:numPr>
        <w:numId w:val="4"/>
      </w:numPr>
    </w:pPr>
  </w:style>
  <w:style w:type="table" w:customStyle="1" w:styleId="ECHRHeaderTable">
    <w:name w:val="ECHR_Header_Table"/>
    <w:basedOn w:val="Tabellanormale"/>
    <w:uiPriority w:val="99"/>
    <w:rsid w:val="0006535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06535C"/>
  </w:style>
  <w:style w:type="paragraph" w:styleId="Testodelblocco">
    <w:name w:val="Block Text"/>
    <w:basedOn w:val="Normale"/>
    <w:uiPriority w:val="98"/>
    <w:semiHidden/>
    <w:rsid w:val="0006535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06535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06535C"/>
    <w:pPr>
      <w:spacing w:after="120"/>
    </w:pPr>
  </w:style>
  <w:style w:type="table" w:customStyle="1" w:styleId="ECHRHeaderTableReduced">
    <w:name w:val="ECHR_Header_Table_Reduced"/>
    <w:basedOn w:val="Tabellanormale"/>
    <w:uiPriority w:val="99"/>
    <w:rsid w:val="0006535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06535C"/>
    <w:rPr>
      <w:sz w:val="18"/>
    </w:rPr>
  </w:style>
  <w:style w:type="character" w:styleId="Rimandocommento">
    <w:name w:val="annotation reference"/>
    <w:basedOn w:val="Carpredefinitoparagrafo"/>
    <w:uiPriority w:val="98"/>
    <w:semiHidden/>
    <w:rsid w:val="0006535C"/>
    <w:rPr>
      <w:sz w:val="16"/>
      <w:szCs w:val="16"/>
    </w:rPr>
  </w:style>
  <w:style w:type="paragraph" w:styleId="Testocommento">
    <w:name w:val="annotation text"/>
    <w:basedOn w:val="Normale"/>
    <w:link w:val="TestocommentoCarattere"/>
    <w:uiPriority w:val="98"/>
    <w:semiHidden/>
    <w:rsid w:val="0006535C"/>
    <w:rPr>
      <w:sz w:val="20"/>
      <w:szCs w:val="20"/>
    </w:rPr>
  </w:style>
  <w:style w:type="character" w:customStyle="1" w:styleId="TestocommentoCarattere">
    <w:name w:val="Testo commento Carattere"/>
    <w:basedOn w:val="Carpredefinitoparagrafo"/>
    <w:link w:val="Testocommento"/>
    <w:uiPriority w:val="98"/>
    <w:semiHidden/>
    <w:rsid w:val="0006535C"/>
    <w:rPr>
      <w:sz w:val="20"/>
      <w:szCs w:val="20"/>
      <w:lang w:val="fr-FR"/>
    </w:rPr>
  </w:style>
  <w:style w:type="paragraph" w:customStyle="1" w:styleId="JuSigned">
    <w:name w:val="Ju_Signed"/>
    <w:aliases w:val="_Signature"/>
    <w:basedOn w:val="Normale"/>
    <w:next w:val="JuPara"/>
    <w:uiPriority w:val="31"/>
    <w:qFormat/>
    <w:rsid w:val="0006535C"/>
    <w:pPr>
      <w:tabs>
        <w:tab w:val="center" w:pos="851"/>
        <w:tab w:val="center" w:pos="6407"/>
      </w:tabs>
      <w:spacing w:before="720"/>
    </w:pPr>
  </w:style>
  <w:style w:type="paragraph" w:customStyle="1" w:styleId="JuTitle">
    <w:name w:val="Ju_Title"/>
    <w:aliases w:val="_Title_2"/>
    <w:basedOn w:val="Normale"/>
    <w:next w:val="JuPara"/>
    <w:uiPriority w:val="38"/>
    <w:qFormat/>
    <w:rsid w:val="0006535C"/>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06535C"/>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06535C"/>
    <w:pPr>
      <w:numPr>
        <w:numId w:val="9"/>
      </w:numPr>
      <w:contextualSpacing/>
    </w:pPr>
  </w:style>
  <w:style w:type="paragraph" w:styleId="Puntoelenco3">
    <w:name w:val="List Bullet 3"/>
    <w:basedOn w:val="Normale"/>
    <w:uiPriority w:val="98"/>
    <w:semiHidden/>
    <w:rsid w:val="0006535C"/>
    <w:pPr>
      <w:numPr>
        <w:numId w:val="10"/>
      </w:numPr>
      <w:contextualSpacing/>
    </w:pPr>
  </w:style>
  <w:style w:type="character" w:customStyle="1" w:styleId="CorpotestoCarattere">
    <w:name w:val="Corpo testo Carattere"/>
    <w:basedOn w:val="Carpredefinitoparagrafo"/>
    <w:link w:val="Corpotesto"/>
    <w:uiPriority w:val="98"/>
    <w:semiHidden/>
    <w:rsid w:val="0006535C"/>
    <w:rPr>
      <w:sz w:val="24"/>
      <w:szCs w:val="24"/>
      <w:lang w:val="fr-FR"/>
    </w:rPr>
  </w:style>
  <w:style w:type="paragraph" w:styleId="Corpodeltesto2">
    <w:name w:val="Body Text 2"/>
    <w:basedOn w:val="Normale"/>
    <w:link w:val="Corpodeltesto2Carattere"/>
    <w:uiPriority w:val="98"/>
    <w:semiHidden/>
    <w:rsid w:val="0006535C"/>
    <w:pPr>
      <w:spacing w:after="120" w:line="480" w:lineRule="auto"/>
    </w:pPr>
  </w:style>
  <w:style w:type="character" w:customStyle="1" w:styleId="Corpodeltesto2Carattere">
    <w:name w:val="Corpo del testo 2 Carattere"/>
    <w:basedOn w:val="Carpredefinitoparagrafo"/>
    <w:link w:val="Corpodeltesto2"/>
    <w:uiPriority w:val="98"/>
    <w:semiHidden/>
    <w:rsid w:val="0006535C"/>
    <w:rPr>
      <w:sz w:val="24"/>
      <w:szCs w:val="24"/>
      <w:lang w:val="fr-FR"/>
    </w:rPr>
  </w:style>
  <w:style w:type="paragraph" w:styleId="Corpodeltesto3">
    <w:name w:val="Body Text 3"/>
    <w:basedOn w:val="Normale"/>
    <w:link w:val="Corpodeltesto3Carattere"/>
    <w:uiPriority w:val="98"/>
    <w:semiHidden/>
    <w:rsid w:val="0006535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6535C"/>
    <w:rPr>
      <w:sz w:val="16"/>
      <w:szCs w:val="16"/>
      <w:lang w:val="fr-FR"/>
    </w:rPr>
  </w:style>
  <w:style w:type="paragraph" w:styleId="Primorientrocorpodeltesto">
    <w:name w:val="Body Text First Indent"/>
    <w:basedOn w:val="Corpotesto"/>
    <w:link w:val="PrimorientrocorpodeltestoCarattere"/>
    <w:uiPriority w:val="98"/>
    <w:semiHidden/>
    <w:rsid w:val="0006535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6535C"/>
    <w:rPr>
      <w:sz w:val="24"/>
      <w:szCs w:val="24"/>
      <w:lang w:val="fr-FR"/>
    </w:rPr>
  </w:style>
  <w:style w:type="paragraph" w:styleId="Rientrocorpodeltesto">
    <w:name w:val="Body Text Indent"/>
    <w:basedOn w:val="Normale"/>
    <w:link w:val="RientrocorpodeltestoCarattere"/>
    <w:uiPriority w:val="98"/>
    <w:semiHidden/>
    <w:rsid w:val="0006535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6535C"/>
    <w:rPr>
      <w:sz w:val="24"/>
      <w:szCs w:val="24"/>
      <w:lang w:val="fr-FR"/>
    </w:rPr>
  </w:style>
  <w:style w:type="paragraph" w:styleId="Primorientrocorpodeltesto2">
    <w:name w:val="Body Text First Indent 2"/>
    <w:basedOn w:val="Rientrocorpodeltesto"/>
    <w:link w:val="Primorientrocorpodeltesto2Carattere"/>
    <w:uiPriority w:val="98"/>
    <w:semiHidden/>
    <w:rsid w:val="0006535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6535C"/>
    <w:rPr>
      <w:sz w:val="24"/>
      <w:szCs w:val="24"/>
      <w:lang w:val="fr-FR"/>
    </w:rPr>
  </w:style>
  <w:style w:type="paragraph" w:styleId="Rientrocorpodeltesto2">
    <w:name w:val="Body Text Indent 2"/>
    <w:basedOn w:val="Normale"/>
    <w:link w:val="Rientrocorpodeltesto2Carattere"/>
    <w:uiPriority w:val="98"/>
    <w:semiHidden/>
    <w:rsid w:val="0006535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6535C"/>
    <w:rPr>
      <w:sz w:val="24"/>
      <w:szCs w:val="24"/>
      <w:lang w:val="fr-FR"/>
    </w:rPr>
  </w:style>
  <w:style w:type="paragraph" w:styleId="Rientrocorpodeltesto3">
    <w:name w:val="Body Text Indent 3"/>
    <w:basedOn w:val="Normale"/>
    <w:link w:val="Rientrocorpodeltesto3Carattere"/>
    <w:uiPriority w:val="98"/>
    <w:semiHidden/>
    <w:rsid w:val="0006535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6535C"/>
    <w:rPr>
      <w:sz w:val="16"/>
      <w:szCs w:val="16"/>
      <w:lang w:val="fr-FR"/>
    </w:rPr>
  </w:style>
  <w:style w:type="paragraph" w:styleId="Didascalia">
    <w:name w:val="caption"/>
    <w:basedOn w:val="Normale"/>
    <w:next w:val="Normale"/>
    <w:uiPriority w:val="98"/>
    <w:semiHidden/>
    <w:qFormat/>
    <w:rsid w:val="0006535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6535C"/>
    <w:pPr>
      <w:ind w:left="4252"/>
    </w:pPr>
  </w:style>
  <w:style w:type="character" w:customStyle="1" w:styleId="FormuladichiusuraCarattere">
    <w:name w:val="Formula di chiusura Carattere"/>
    <w:basedOn w:val="Carpredefinitoparagrafo"/>
    <w:link w:val="Formuladichiusura"/>
    <w:uiPriority w:val="98"/>
    <w:semiHidden/>
    <w:rsid w:val="0006535C"/>
    <w:rPr>
      <w:sz w:val="24"/>
      <w:szCs w:val="24"/>
      <w:lang w:val="fr-FR"/>
    </w:rPr>
  </w:style>
  <w:style w:type="table" w:styleId="Grigliaacolori">
    <w:name w:val="Colorful Grid"/>
    <w:basedOn w:val="Tabellanormale"/>
    <w:uiPriority w:val="73"/>
    <w:semiHidden/>
    <w:rsid w:val="0006535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6535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6535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6535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6535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6535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6535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6535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6535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6535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6535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6535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6535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6535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6535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6535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6535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6535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6535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6535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6535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6535C"/>
    <w:rPr>
      <w:b/>
      <w:bCs/>
    </w:rPr>
  </w:style>
  <w:style w:type="character" w:customStyle="1" w:styleId="SoggettocommentoCarattere">
    <w:name w:val="Soggetto commento Carattere"/>
    <w:basedOn w:val="TestocommentoCarattere"/>
    <w:link w:val="Soggettocommento"/>
    <w:uiPriority w:val="98"/>
    <w:semiHidden/>
    <w:rsid w:val="0006535C"/>
    <w:rPr>
      <w:b/>
      <w:bCs/>
      <w:sz w:val="20"/>
      <w:szCs w:val="20"/>
      <w:lang w:val="fr-FR"/>
    </w:rPr>
  </w:style>
  <w:style w:type="table" w:styleId="Elencoscuro">
    <w:name w:val="Dark List"/>
    <w:basedOn w:val="Tabellanormale"/>
    <w:uiPriority w:val="70"/>
    <w:semiHidden/>
    <w:rsid w:val="0006535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6535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6535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6535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6535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6535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6535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6535C"/>
  </w:style>
  <w:style w:type="character" w:customStyle="1" w:styleId="DataCarattere">
    <w:name w:val="Data Carattere"/>
    <w:basedOn w:val="Carpredefinitoparagrafo"/>
    <w:link w:val="Data"/>
    <w:uiPriority w:val="98"/>
    <w:semiHidden/>
    <w:rsid w:val="0006535C"/>
    <w:rPr>
      <w:sz w:val="24"/>
      <w:szCs w:val="24"/>
      <w:lang w:val="fr-FR"/>
    </w:rPr>
  </w:style>
  <w:style w:type="paragraph" w:styleId="Mappadocumento">
    <w:name w:val="Document Map"/>
    <w:basedOn w:val="Normale"/>
    <w:link w:val="MappadocumentoCarattere"/>
    <w:uiPriority w:val="98"/>
    <w:semiHidden/>
    <w:rsid w:val="0006535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6535C"/>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06535C"/>
  </w:style>
  <w:style w:type="character" w:customStyle="1" w:styleId="FirmadipostaelettronicaCarattere">
    <w:name w:val="Firma di posta elettronica Carattere"/>
    <w:basedOn w:val="Carpredefinitoparagrafo"/>
    <w:link w:val="Firmadipostaelettronica"/>
    <w:uiPriority w:val="98"/>
    <w:semiHidden/>
    <w:rsid w:val="0006535C"/>
    <w:rPr>
      <w:sz w:val="24"/>
      <w:szCs w:val="24"/>
      <w:lang w:val="fr-FR"/>
    </w:rPr>
  </w:style>
  <w:style w:type="character" w:styleId="Rimandonotadichiusura">
    <w:name w:val="endnote reference"/>
    <w:basedOn w:val="Carpredefinitoparagrafo"/>
    <w:uiPriority w:val="98"/>
    <w:semiHidden/>
    <w:rsid w:val="0006535C"/>
    <w:rPr>
      <w:vertAlign w:val="superscript"/>
    </w:rPr>
  </w:style>
  <w:style w:type="paragraph" w:styleId="Testonotadichiusura">
    <w:name w:val="endnote text"/>
    <w:basedOn w:val="Normale"/>
    <w:link w:val="TestonotadichiusuraCarattere"/>
    <w:uiPriority w:val="98"/>
    <w:semiHidden/>
    <w:rsid w:val="0006535C"/>
    <w:rPr>
      <w:sz w:val="20"/>
      <w:szCs w:val="20"/>
    </w:rPr>
  </w:style>
  <w:style w:type="character" w:customStyle="1" w:styleId="TestonotadichiusuraCarattere">
    <w:name w:val="Testo nota di chiusura Carattere"/>
    <w:basedOn w:val="Carpredefinitoparagrafo"/>
    <w:link w:val="Testonotadichiusura"/>
    <w:uiPriority w:val="98"/>
    <w:semiHidden/>
    <w:rsid w:val="0006535C"/>
    <w:rPr>
      <w:sz w:val="20"/>
      <w:szCs w:val="20"/>
      <w:lang w:val="fr-FR"/>
    </w:rPr>
  </w:style>
  <w:style w:type="paragraph" w:styleId="Indirizzodestinatario">
    <w:name w:val="envelope address"/>
    <w:basedOn w:val="Normale"/>
    <w:uiPriority w:val="98"/>
    <w:semiHidden/>
    <w:rsid w:val="0006535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6535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6535C"/>
    <w:rPr>
      <w:color w:val="7030A0" w:themeColor="followedHyperlink"/>
      <w:u w:val="single"/>
    </w:rPr>
  </w:style>
  <w:style w:type="character" w:styleId="AcronimoHTML">
    <w:name w:val="HTML Acronym"/>
    <w:basedOn w:val="Carpredefinitoparagrafo"/>
    <w:uiPriority w:val="98"/>
    <w:semiHidden/>
    <w:rsid w:val="0006535C"/>
  </w:style>
  <w:style w:type="paragraph" w:styleId="IndirizzoHTML">
    <w:name w:val="HTML Address"/>
    <w:basedOn w:val="Normale"/>
    <w:link w:val="IndirizzoHTMLCarattere"/>
    <w:uiPriority w:val="98"/>
    <w:semiHidden/>
    <w:rsid w:val="0006535C"/>
    <w:rPr>
      <w:i/>
      <w:iCs/>
    </w:rPr>
  </w:style>
  <w:style w:type="character" w:customStyle="1" w:styleId="IndirizzoHTMLCarattere">
    <w:name w:val="Indirizzo HTML Carattere"/>
    <w:basedOn w:val="Carpredefinitoparagrafo"/>
    <w:link w:val="IndirizzoHTML"/>
    <w:uiPriority w:val="98"/>
    <w:semiHidden/>
    <w:rsid w:val="0006535C"/>
    <w:rPr>
      <w:i/>
      <w:iCs/>
      <w:sz w:val="24"/>
      <w:szCs w:val="24"/>
      <w:lang w:val="fr-FR"/>
    </w:rPr>
  </w:style>
  <w:style w:type="character" w:styleId="CitazioneHTML">
    <w:name w:val="HTML Cite"/>
    <w:basedOn w:val="Carpredefinitoparagrafo"/>
    <w:uiPriority w:val="98"/>
    <w:semiHidden/>
    <w:rsid w:val="0006535C"/>
    <w:rPr>
      <w:i/>
      <w:iCs/>
    </w:rPr>
  </w:style>
  <w:style w:type="character" w:styleId="CodiceHTML">
    <w:name w:val="HTML Code"/>
    <w:basedOn w:val="Carpredefinitoparagrafo"/>
    <w:uiPriority w:val="98"/>
    <w:semiHidden/>
    <w:rsid w:val="0006535C"/>
    <w:rPr>
      <w:rFonts w:ascii="Consolas" w:hAnsi="Consolas" w:cs="Consolas"/>
      <w:sz w:val="20"/>
      <w:szCs w:val="20"/>
    </w:rPr>
  </w:style>
  <w:style w:type="character" w:styleId="DefinizioneHTML">
    <w:name w:val="HTML Definition"/>
    <w:basedOn w:val="Carpredefinitoparagrafo"/>
    <w:uiPriority w:val="98"/>
    <w:semiHidden/>
    <w:rsid w:val="0006535C"/>
    <w:rPr>
      <w:i/>
      <w:iCs/>
    </w:rPr>
  </w:style>
  <w:style w:type="character" w:styleId="TastieraHTML">
    <w:name w:val="HTML Keyboard"/>
    <w:basedOn w:val="Carpredefinitoparagrafo"/>
    <w:uiPriority w:val="98"/>
    <w:semiHidden/>
    <w:rsid w:val="0006535C"/>
    <w:rPr>
      <w:rFonts w:ascii="Consolas" w:hAnsi="Consolas" w:cs="Consolas"/>
      <w:sz w:val="20"/>
      <w:szCs w:val="20"/>
    </w:rPr>
  </w:style>
  <w:style w:type="paragraph" w:styleId="PreformattatoHTML">
    <w:name w:val="HTML Preformatted"/>
    <w:basedOn w:val="Normale"/>
    <w:link w:val="PreformattatoHTMLCarattere"/>
    <w:uiPriority w:val="98"/>
    <w:semiHidden/>
    <w:rsid w:val="0006535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6535C"/>
    <w:rPr>
      <w:rFonts w:ascii="Consolas" w:hAnsi="Consolas" w:cs="Consolas"/>
      <w:sz w:val="20"/>
      <w:szCs w:val="20"/>
      <w:lang w:val="fr-FR"/>
    </w:rPr>
  </w:style>
  <w:style w:type="character" w:styleId="EsempioHTML">
    <w:name w:val="HTML Sample"/>
    <w:basedOn w:val="Carpredefinitoparagrafo"/>
    <w:uiPriority w:val="98"/>
    <w:semiHidden/>
    <w:rsid w:val="0006535C"/>
    <w:rPr>
      <w:rFonts w:ascii="Consolas" w:hAnsi="Consolas" w:cs="Consolas"/>
      <w:sz w:val="24"/>
      <w:szCs w:val="24"/>
    </w:rPr>
  </w:style>
  <w:style w:type="character" w:styleId="MacchinadascrivereHTML">
    <w:name w:val="HTML Typewriter"/>
    <w:basedOn w:val="Carpredefinitoparagrafo"/>
    <w:uiPriority w:val="98"/>
    <w:semiHidden/>
    <w:rsid w:val="0006535C"/>
    <w:rPr>
      <w:rFonts w:ascii="Consolas" w:hAnsi="Consolas" w:cs="Consolas"/>
      <w:sz w:val="20"/>
      <w:szCs w:val="20"/>
    </w:rPr>
  </w:style>
  <w:style w:type="character" w:styleId="VariabileHTML">
    <w:name w:val="HTML Variable"/>
    <w:basedOn w:val="Carpredefinitoparagrafo"/>
    <w:uiPriority w:val="98"/>
    <w:semiHidden/>
    <w:rsid w:val="0006535C"/>
    <w:rPr>
      <w:i/>
      <w:iCs/>
    </w:rPr>
  </w:style>
  <w:style w:type="paragraph" w:styleId="Indice1">
    <w:name w:val="index 1"/>
    <w:basedOn w:val="Normale"/>
    <w:next w:val="Normale"/>
    <w:autoRedefine/>
    <w:uiPriority w:val="98"/>
    <w:semiHidden/>
    <w:rsid w:val="0006535C"/>
    <w:pPr>
      <w:ind w:left="240" w:hanging="240"/>
    </w:pPr>
  </w:style>
  <w:style w:type="paragraph" w:styleId="Indice2">
    <w:name w:val="index 2"/>
    <w:basedOn w:val="Normale"/>
    <w:next w:val="Normale"/>
    <w:autoRedefine/>
    <w:uiPriority w:val="98"/>
    <w:semiHidden/>
    <w:rsid w:val="0006535C"/>
    <w:pPr>
      <w:ind w:left="480" w:hanging="240"/>
    </w:pPr>
  </w:style>
  <w:style w:type="paragraph" w:styleId="Indice3">
    <w:name w:val="index 3"/>
    <w:basedOn w:val="Normale"/>
    <w:next w:val="Normale"/>
    <w:autoRedefine/>
    <w:uiPriority w:val="98"/>
    <w:semiHidden/>
    <w:rsid w:val="0006535C"/>
    <w:pPr>
      <w:ind w:left="720" w:hanging="240"/>
    </w:pPr>
  </w:style>
  <w:style w:type="paragraph" w:styleId="Indice4">
    <w:name w:val="index 4"/>
    <w:basedOn w:val="Normale"/>
    <w:next w:val="Normale"/>
    <w:autoRedefine/>
    <w:uiPriority w:val="98"/>
    <w:semiHidden/>
    <w:rsid w:val="0006535C"/>
    <w:pPr>
      <w:ind w:left="960" w:hanging="240"/>
    </w:pPr>
  </w:style>
  <w:style w:type="paragraph" w:styleId="Indice5">
    <w:name w:val="index 5"/>
    <w:basedOn w:val="Normale"/>
    <w:next w:val="Normale"/>
    <w:autoRedefine/>
    <w:uiPriority w:val="98"/>
    <w:semiHidden/>
    <w:rsid w:val="0006535C"/>
    <w:pPr>
      <w:ind w:left="1200" w:hanging="240"/>
    </w:pPr>
  </w:style>
  <w:style w:type="paragraph" w:styleId="Indice6">
    <w:name w:val="index 6"/>
    <w:basedOn w:val="Normale"/>
    <w:next w:val="Normale"/>
    <w:autoRedefine/>
    <w:uiPriority w:val="98"/>
    <w:semiHidden/>
    <w:rsid w:val="0006535C"/>
    <w:pPr>
      <w:ind w:left="1440" w:hanging="240"/>
    </w:pPr>
  </w:style>
  <w:style w:type="paragraph" w:styleId="Indice7">
    <w:name w:val="index 7"/>
    <w:basedOn w:val="Normale"/>
    <w:next w:val="Normale"/>
    <w:autoRedefine/>
    <w:uiPriority w:val="98"/>
    <w:semiHidden/>
    <w:rsid w:val="0006535C"/>
    <w:pPr>
      <w:ind w:left="1680" w:hanging="240"/>
    </w:pPr>
  </w:style>
  <w:style w:type="paragraph" w:styleId="Indice8">
    <w:name w:val="index 8"/>
    <w:basedOn w:val="Normale"/>
    <w:next w:val="Normale"/>
    <w:autoRedefine/>
    <w:uiPriority w:val="98"/>
    <w:semiHidden/>
    <w:rsid w:val="0006535C"/>
    <w:pPr>
      <w:ind w:left="1920" w:hanging="240"/>
    </w:pPr>
  </w:style>
  <w:style w:type="paragraph" w:styleId="Indice9">
    <w:name w:val="index 9"/>
    <w:basedOn w:val="Normale"/>
    <w:next w:val="Normale"/>
    <w:autoRedefine/>
    <w:uiPriority w:val="98"/>
    <w:semiHidden/>
    <w:rsid w:val="0006535C"/>
    <w:pPr>
      <w:ind w:left="2160" w:hanging="240"/>
    </w:pPr>
  </w:style>
  <w:style w:type="paragraph" w:styleId="Titoloindice">
    <w:name w:val="index heading"/>
    <w:basedOn w:val="Normale"/>
    <w:next w:val="Indice1"/>
    <w:uiPriority w:val="98"/>
    <w:semiHidden/>
    <w:rsid w:val="0006535C"/>
    <w:rPr>
      <w:rFonts w:asciiTheme="majorHAnsi" w:eastAsiaTheme="majorEastAsia" w:hAnsiTheme="majorHAnsi" w:cstheme="majorBidi"/>
      <w:b/>
      <w:bCs/>
    </w:rPr>
  </w:style>
  <w:style w:type="table" w:styleId="Grigliachiara">
    <w:name w:val="Light Grid"/>
    <w:basedOn w:val="Tabellanormale"/>
    <w:uiPriority w:val="62"/>
    <w:semiHidden/>
    <w:rsid w:val="0006535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6535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6535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6535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6535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6535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6535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6535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6535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6535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6535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6535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6535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6535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6535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6535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6535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6535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6535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6535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6535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6535C"/>
  </w:style>
  <w:style w:type="paragraph" w:styleId="Elenco">
    <w:name w:val="List"/>
    <w:basedOn w:val="Normale"/>
    <w:uiPriority w:val="98"/>
    <w:semiHidden/>
    <w:rsid w:val="0006535C"/>
    <w:pPr>
      <w:ind w:left="283" w:hanging="283"/>
      <w:contextualSpacing/>
    </w:pPr>
  </w:style>
  <w:style w:type="paragraph" w:styleId="Elenco2">
    <w:name w:val="List 2"/>
    <w:basedOn w:val="Normale"/>
    <w:uiPriority w:val="98"/>
    <w:semiHidden/>
    <w:rsid w:val="0006535C"/>
    <w:pPr>
      <w:ind w:left="566" w:hanging="283"/>
      <w:contextualSpacing/>
    </w:pPr>
  </w:style>
  <w:style w:type="paragraph" w:styleId="Elenco3">
    <w:name w:val="List 3"/>
    <w:basedOn w:val="Normale"/>
    <w:uiPriority w:val="98"/>
    <w:semiHidden/>
    <w:rsid w:val="0006535C"/>
    <w:pPr>
      <w:ind w:left="849" w:hanging="283"/>
      <w:contextualSpacing/>
    </w:pPr>
  </w:style>
  <w:style w:type="paragraph" w:styleId="Elenco4">
    <w:name w:val="List 4"/>
    <w:basedOn w:val="Normale"/>
    <w:uiPriority w:val="98"/>
    <w:semiHidden/>
    <w:rsid w:val="0006535C"/>
    <w:pPr>
      <w:ind w:left="1132" w:hanging="283"/>
      <w:contextualSpacing/>
    </w:pPr>
  </w:style>
  <w:style w:type="paragraph" w:styleId="Elenco5">
    <w:name w:val="List 5"/>
    <w:basedOn w:val="Normale"/>
    <w:uiPriority w:val="98"/>
    <w:semiHidden/>
    <w:rsid w:val="0006535C"/>
    <w:pPr>
      <w:ind w:left="1415" w:hanging="283"/>
      <w:contextualSpacing/>
    </w:pPr>
  </w:style>
  <w:style w:type="paragraph" w:styleId="Puntoelenco">
    <w:name w:val="List Bullet"/>
    <w:basedOn w:val="Normale"/>
    <w:uiPriority w:val="98"/>
    <w:semiHidden/>
    <w:rsid w:val="0006535C"/>
    <w:pPr>
      <w:numPr>
        <w:numId w:val="8"/>
      </w:numPr>
    </w:pPr>
  </w:style>
  <w:style w:type="paragraph" w:styleId="Puntoelenco4">
    <w:name w:val="List Bullet 4"/>
    <w:basedOn w:val="Normale"/>
    <w:uiPriority w:val="98"/>
    <w:semiHidden/>
    <w:rsid w:val="0006535C"/>
    <w:pPr>
      <w:numPr>
        <w:numId w:val="11"/>
      </w:numPr>
      <w:contextualSpacing/>
    </w:pPr>
  </w:style>
  <w:style w:type="paragraph" w:styleId="Puntoelenco5">
    <w:name w:val="List Bullet 5"/>
    <w:basedOn w:val="Normale"/>
    <w:uiPriority w:val="98"/>
    <w:semiHidden/>
    <w:rsid w:val="0006535C"/>
    <w:pPr>
      <w:numPr>
        <w:numId w:val="12"/>
      </w:numPr>
      <w:contextualSpacing/>
    </w:pPr>
  </w:style>
  <w:style w:type="paragraph" w:styleId="Elencocontinua">
    <w:name w:val="List Continue"/>
    <w:basedOn w:val="Normale"/>
    <w:uiPriority w:val="98"/>
    <w:semiHidden/>
    <w:rsid w:val="0006535C"/>
    <w:pPr>
      <w:spacing w:after="120"/>
      <w:ind w:left="283"/>
      <w:contextualSpacing/>
    </w:pPr>
  </w:style>
  <w:style w:type="paragraph" w:styleId="Elencocontinua2">
    <w:name w:val="List Continue 2"/>
    <w:basedOn w:val="Normale"/>
    <w:uiPriority w:val="98"/>
    <w:semiHidden/>
    <w:rsid w:val="0006535C"/>
    <w:pPr>
      <w:spacing w:after="120"/>
      <w:ind w:left="566"/>
      <w:contextualSpacing/>
    </w:pPr>
  </w:style>
  <w:style w:type="paragraph" w:styleId="Elencocontinua3">
    <w:name w:val="List Continue 3"/>
    <w:basedOn w:val="Normale"/>
    <w:uiPriority w:val="98"/>
    <w:semiHidden/>
    <w:rsid w:val="0006535C"/>
    <w:pPr>
      <w:spacing w:after="120"/>
      <w:ind w:left="849"/>
      <w:contextualSpacing/>
    </w:pPr>
  </w:style>
  <w:style w:type="paragraph" w:styleId="Elencocontinua4">
    <w:name w:val="List Continue 4"/>
    <w:basedOn w:val="Normale"/>
    <w:uiPriority w:val="98"/>
    <w:semiHidden/>
    <w:rsid w:val="0006535C"/>
    <w:pPr>
      <w:spacing w:after="120"/>
      <w:ind w:left="1132"/>
      <w:contextualSpacing/>
    </w:pPr>
  </w:style>
  <w:style w:type="paragraph" w:styleId="Elencocontinua5">
    <w:name w:val="List Continue 5"/>
    <w:basedOn w:val="Normale"/>
    <w:uiPriority w:val="98"/>
    <w:semiHidden/>
    <w:rsid w:val="0006535C"/>
    <w:pPr>
      <w:spacing w:after="120"/>
      <w:ind w:left="1415"/>
      <w:contextualSpacing/>
    </w:pPr>
  </w:style>
  <w:style w:type="paragraph" w:styleId="Numeroelenco">
    <w:name w:val="List Number"/>
    <w:basedOn w:val="Normale"/>
    <w:uiPriority w:val="98"/>
    <w:semiHidden/>
    <w:rsid w:val="0006535C"/>
    <w:pPr>
      <w:numPr>
        <w:numId w:val="13"/>
      </w:numPr>
      <w:contextualSpacing/>
    </w:pPr>
  </w:style>
  <w:style w:type="paragraph" w:styleId="Numeroelenco2">
    <w:name w:val="List Number 2"/>
    <w:basedOn w:val="Normale"/>
    <w:uiPriority w:val="98"/>
    <w:semiHidden/>
    <w:rsid w:val="0006535C"/>
    <w:pPr>
      <w:numPr>
        <w:numId w:val="14"/>
      </w:numPr>
      <w:contextualSpacing/>
    </w:pPr>
  </w:style>
  <w:style w:type="paragraph" w:styleId="Numeroelenco3">
    <w:name w:val="List Number 3"/>
    <w:basedOn w:val="Normale"/>
    <w:uiPriority w:val="98"/>
    <w:semiHidden/>
    <w:rsid w:val="0006535C"/>
    <w:pPr>
      <w:numPr>
        <w:numId w:val="15"/>
      </w:numPr>
      <w:contextualSpacing/>
    </w:pPr>
  </w:style>
  <w:style w:type="paragraph" w:styleId="Numeroelenco4">
    <w:name w:val="List Number 4"/>
    <w:basedOn w:val="Normale"/>
    <w:uiPriority w:val="98"/>
    <w:semiHidden/>
    <w:rsid w:val="0006535C"/>
    <w:pPr>
      <w:numPr>
        <w:numId w:val="16"/>
      </w:numPr>
      <w:contextualSpacing/>
    </w:pPr>
  </w:style>
  <w:style w:type="paragraph" w:styleId="Numeroelenco5">
    <w:name w:val="List Number 5"/>
    <w:basedOn w:val="Normale"/>
    <w:uiPriority w:val="98"/>
    <w:semiHidden/>
    <w:rsid w:val="0006535C"/>
    <w:pPr>
      <w:numPr>
        <w:numId w:val="17"/>
      </w:numPr>
      <w:contextualSpacing/>
    </w:pPr>
  </w:style>
  <w:style w:type="paragraph" w:styleId="Testomacro">
    <w:name w:val="macro"/>
    <w:link w:val="TestomacroCarattere"/>
    <w:uiPriority w:val="98"/>
    <w:semiHidden/>
    <w:rsid w:val="0006535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6535C"/>
    <w:rPr>
      <w:rFonts w:ascii="Consolas" w:eastAsiaTheme="minorEastAsia" w:hAnsi="Consolas" w:cs="Consolas"/>
      <w:sz w:val="20"/>
      <w:szCs w:val="20"/>
    </w:rPr>
  </w:style>
  <w:style w:type="table" w:styleId="Grigliamedia1">
    <w:name w:val="Medium Grid 1"/>
    <w:basedOn w:val="Tabellanormale"/>
    <w:uiPriority w:val="67"/>
    <w:semiHidden/>
    <w:rsid w:val="0006535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6535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6535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6535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6535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6535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6535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653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653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653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653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653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653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653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6535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6535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6535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6535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6535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6535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6535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6535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6535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6535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6535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6535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6535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6535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6535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653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653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653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653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653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653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653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653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6535C"/>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06535C"/>
    <w:rPr>
      <w:rFonts w:ascii="Times New Roman" w:hAnsi="Times New Roman" w:cs="Times New Roman"/>
    </w:rPr>
  </w:style>
  <w:style w:type="paragraph" w:styleId="Rientronormale">
    <w:name w:val="Normal Indent"/>
    <w:basedOn w:val="Normale"/>
    <w:uiPriority w:val="98"/>
    <w:semiHidden/>
    <w:rsid w:val="0006535C"/>
    <w:pPr>
      <w:ind w:left="720"/>
    </w:pPr>
  </w:style>
  <w:style w:type="paragraph" w:styleId="Intestazionenota">
    <w:name w:val="Note Heading"/>
    <w:basedOn w:val="Normale"/>
    <w:next w:val="Normale"/>
    <w:link w:val="IntestazionenotaCarattere"/>
    <w:uiPriority w:val="98"/>
    <w:semiHidden/>
    <w:rsid w:val="0006535C"/>
  </w:style>
  <w:style w:type="character" w:customStyle="1" w:styleId="IntestazionenotaCarattere">
    <w:name w:val="Intestazione nota Carattere"/>
    <w:basedOn w:val="Carpredefinitoparagrafo"/>
    <w:link w:val="Intestazionenota"/>
    <w:uiPriority w:val="98"/>
    <w:semiHidden/>
    <w:rsid w:val="0006535C"/>
    <w:rPr>
      <w:sz w:val="24"/>
      <w:szCs w:val="24"/>
      <w:lang w:val="fr-FR"/>
    </w:rPr>
  </w:style>
  <w:style w:type="character" w:styleId="Testosegnaposto">
    <w:name w:val="Placeholder Text"/>
    <w:basedOn w:val="Carpredefinitoparagrafo"/>
    <w:uiPriority w:val="98"/>
    <w:semiHidden/>
    <w:rsid w:val="0006535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6535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6535C"/>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06535C"/>
  </w:style>
  <w:style w:type="character" w:customStyle="1" w:styleId="FormuladiaperturaCarattere">
    <w:name w:val="Formula di apertura Carattere"/>
    <w:basedOn w:val="Carpredefinitoparagrafo"/>
    <w:link w:val="Formuladiapertura"/>
    <w:uiPriority w:val="98"/>
    <w:semiHidden/>
    <w:rsid w:val="0006535C"/>
    <w:rPr>
      <w:sz w:val="24"/>
      <w:szCs w:val="24"/>
      <w:lang w:val="fr-FR"/>
    </w:rPr>
  </w:style>
  <w:style w:type="paragraph" w:styleId="Firma">
    <w:name w:val="Signature"/>
    <w:basedOn w:val="Normale"/>
    <w:link w:val="FirmaCarattere"/>
    <w:uiPriority w:val="98"/>
    <w:semiHidden/>
    <w:rsid w:val="0006535C"/>
    <w:pPr>
      <w:ind w:left="4252"/>
    </w:pPr>
  </w:style>
  <w:style w:type="character" w:customStyle="1" w:styleId="FirmaCarattere">
    <w:name w:val="Firma Carattere"/>
    <w:basedOn w:val="Carpredefinitoparagrafo"/>
    <w:link w:val="Firma"/>
    <w:uiPriority w:val="98"/>
    <w:semiHidden/>
    <w:rsid w:val="0006535C"/>
    <w:rPr>
      <w:sz w:val="24"/>
      <w:szCs w:val="24"/>
      <w:lang w:val="fr-FR"/>
    </w:rPr>
  </w:style>
  <w:style w:type="table" w:styleId="Tabellaeffetti3D1">
    <w:name w:val="Table 3D effects 1"/>
    <w:basedOn w:val="Tabellanormale"/>
    <w:uiPriority w:val="99"/>
    <w:semiHidden/>
    <w:unhideWhenUsed/>
    <w:rsid w:val="0006535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6535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6535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6535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6535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6535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6535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6535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6535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6535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6535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6535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6535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6535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6535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6535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6535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653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6535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6535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6535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6535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6535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6535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6535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6535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6535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6535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6535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653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6535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6535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6535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6535C"/>
    <w:pPr>
      <w:ind w:left="240" w:hanging="240"/>
    </w:pPr>
  </w:style>
  <w:style w:type="paragraph" w:styleId="Indicedellefigure">
    <w:name w:val="table of figures"/>
    <w:basedOn w:val="Normale"/>
    <w:next w:val="Normale"/>
    <w:uiPriority w:val="98"/>
    <w:semiHidden/>
    <w:rsid w:val="0006535C"/>
  </w:style>
  <w:style w:type="table" w:styleId="Tabellaprofessionale">
    <w:name w:val="Table Professional"/>
    <w:basedOn w:val="Tabellanormale"/>
    <w:uiPriority w:val="99"/>
    <w:semiHidden/>
    <w:unhideWhenUsed/>
    <w:rsid w:val="000653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6535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6535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6535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6535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6535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6535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6535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6535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6535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6535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6535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6535C"/>
    <w:pPr>
      <w:spacing w:after="100"/>
      <w:ind w:left="1680"/>
    </w:pPr>
  </w:style>
  <w:style w:type="paragraph" w:styleId="Sommario9">
    <w:name w:val="toc 9"/>
    <w:basedOn w:val="Normale"/>
    <w:next w:val="Normale"/>
    <w:autoRedefine/>
    <w:uiPriority w:val="98"/>
    <w:semiHidden/>
    <w:rsid w:val="0006535C"/>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06535C"/>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06535C"/>
    <w:pPr>
      <w:numPr>
        <w:ilvl w:val="1"/>
      </w:numPr>
    </w:pPr>
  </w:style>
  <w:style w:type="paragraph" w:customStyle="1" w:styleId="ECHRBullet3">
    <w:name w:val="ECHR_Bullet_3"/>
    <w:aliases w:val="_Bul_3"/>
    <w:basedOn w:val="ECHRBullet2"/>
    <w:uiPriority w:val="23"/>
    <w:semiHidden/>
    <w:rsid w:val="0006535C"/>
    <w:pPr>
      <w:numPr>
        <w:ilvl w:val="2"/>
      </w:numPr>
    </w:pPr>
  </w:style>
  <w:style w:type="paragraph" w:customStyle="1" w:styleId="ECHRBullet4">
    <w:name w:val="ECHR_Bullet_4"/>
    <w:aliases w:val="_Bul_4"/>
    <w:basedOn w:val="ECHRBullet3"/>
    <w:uiPriority w:val="23"/>
    <w:semiHidden/>
    <w:rsid w:val="0006535C"/>
    <w:pPr>
      <w:numPr>
        <w:ilvl w:val="3"/>
      </w:numPr>
    </w:pPr>
  </w:style>
  <w:style w:type="paragraph" w:customStyle="1" w:styleId="ECHRConfidential">
    <w:name w:val="ECHR_Confidential"/>
    <w:aliases w:val="_Confidential"/>
    <w:basedOn w:val="Normale"/>
    <w:next w:val="Normale"/>
    <w:uiPriority w:val="42"/>
    <w:semiHidden/>
    <w:qFormat/>
    <w:rsid w:val="0006535C"/>
    <w:pPr>
      <w:jc w:val="right"/>
    </w:pPr>
    <w:rPr>
      <w:color w:val="C00000"/>
      <w:sz w:val="20"/>
    </w:rPr>
  </w:style>
  <w:style w:type="paragraph" w:customStyle="1" w:styleId="ECHRDecisionBody">
    <w:name w:val="ECHR_Decision_Body"/>
    <w:aliases w:val="_Decision_Body"/>
    <w:basedOn w:val="NormalJustified"/>
    <w:uiPriority w:val="54"/>
    <w:semiHidden/>
    <w:rsid w:val="0006535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6535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6535C"/>
    <w:rPr>
      <w:rFonts w:ascii="Arial" w:hAnsi="Arial"/>
      <w:i/>
      <w:color w:val="002856"/>
      <w:sz w:val="32"/>
      <w:szCs w:val="24"/>
      <w:lang w:val="fr-FR"/>
    </w:rPr>
  </w:style>
  <w:style w:type="paragraph" w:customStyle="1" w:styleId="DummyStyle">
    <w:name w:val="Dummy_Style"/>
    <w:aliases w:val="_Dummy"/>
    <w:basedOn w:val="Normale"/>
    <w:semiHidden/>
    <w:qFormat/>
    <w:rsid w:val="0006535C"/>
    <w:rPr>
      <w:color w:val="00B050"/>
      <w:sz w:val="22"/>
    </w:rPr>
  </w:style>
  <w:style w:type="paragraph" w:customStyle="1" w:styleId="ECHRFooterLineLandscape">
    <w:name w:val="ECHR_Footer_Line_Landscape"/>
    <w:aliases w:val="_Footer_Line_Landscape"/>
    <w:basedOn w:val="Normale"/>
    <w:uiPriority w:val="29"/>
    <w:semiHidden/>
    <w:rsid w:val="0006535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06535C"/>
    <w:pPr>
      <w:ind w:left="567" w:hanging="567"/>
      <w:jc w:val="both"/>
    </w:pPr>
  </w:style>
  <w:style w:type="paragraph" w:customStyle="1" w:styleId="ECHRHeading9">
    <w:name w:val="ECHR_Heading_9"/>
    <w:aliases w:val="_Head_9"/>
    <w:basedOn w:val="Titolo9"/>
    <w:uiPriority w:val="17"/>
    <w:semiHidden/>
    <w:rsid w:val="0006535C"/>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6535C"/>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06535C"/>
    <w:pPr>
      <w:spacing w:before="120" w:after="120"/>
      <w:ind w:left="567"/>
      <w:jc w:val="both"/>
    </w:pPr>
  </w:style>
  <w:style w:type="paragraph" w:customStyle="1" w:styleId="ECHRLine">
    <w:name w:val="ECHR_Line"/>
    <w:aliases w:val="_Line"/>
    <w:basedOn w:val="NormalJustified"/>
    <w:next w:val="Normale"/>
    <w:uiPriority w:val="46"/>
    <w:semiHidden/>
    <w:rsid w:val="0006535C"/>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6535C"/>
    <w:pPr>
      <w:numPr>
        <w:numId w:val="0"/>
      </w:numPr>
      <w:ind w:left="284"/>
    </w:pPr>
  </w:style>
  <w:style w:type="paragraph" w:customStyle="1" w:styleId="ECHRNumberedList1">
    <w:name w:val="ECHR_Numbered_List_1"/>
    <w:aliases w:val="_Num_1"/>
    <w:basedOn w:val="Normale"/>
    <w:uiPriority w:val="23"/>
    <w:semiHidden/>
    <w:qFormat/>
    <w:rsid w:val="0006535C"/>
    <w:pPr>
      <w:numPr>
        <w:numId w:val="7"/>
      </w:numPr>
      <w:spacing w:before="60" w:after="60"/>
    </w:pPr>
  </w:style>
  <w:style w:type="paragraph" w:customStyle="1" w:styleId="ECHRNumberedList2">
    <w:name w:val="ECHR_Numbered_List_2"/>
    <w:aliases w:val="_Num_2"/>
    <w:basedOn w:val="ECHRNumberedList1"/>
    <w:uiPriority w:val="23"/>
    <w:semiHidden/>
    <w:rsid w:val="0006535C"/>
    <w:pPr>
      <w:numPr>
        <w:ilvl w:val="1"/>
      </w:numPr>
    </w:pPr>
  </w:style>
  <w:style w:type="paragraph" w:customStyle="1" w:styleId="ECHRNumberedList3">
    <w:name w:val="ECHR_Numbered_List_3"/>
    <w:aliases w:val="_Num_3"/>
    <w:basedOn w:val="ECHRNumberedList2"/>
    <w:uiPriority w:val="23"/>
    <w:semiHidden/>
    <w:rsid w:val="0006535C"/>
    <w:pPr>
      <w:numPr>
        <w:ilvl w:val="2"/>
      </w:numPr>
    </w:pPr>
  </w:style>
  <w:style w:type="paragraph" w:customStyle="1" w:styleId="ECHRPlaceholder">
    <w:name w:val="ECHR_Placeholder"/>
    <w:aliases w:val="_Placeholder"/>
    <w:basedOn w:val="JuSigned"/>
    <w:uiPriority w:val="31"/>
    <w:rsid w:val="0006535C"/>
    <w:rPr>
      <w:color w:val="FFFFFF"/>
    </w:rPr>
  </w:style>
  <w:style w:type="character" w:customStyle="1" w:styleId="ECHRRed">
    <w:name w:val="ECHR_Red"/>
    <w:aliases w:val="_Red"/>
    <w:basedOn w:val="Carpredefinitoparagrafo"/>
    <w:uiPriority w:val="15"/>
    <w:semiHidden/>
    <w:qFormat/>
    <w:rsid w:val="0006535C"/>
    <w:rPr>
      <w:color w:val="C00000" w:themeColor="accent2"/>
    </w:rPr>
  </w:style>
  <w:style w:type="paragraph" w:customStyle="1" w:styleId="ECHRHeaderDate">
    <w:name w:val="ECHR_Header_Date"/>
    <w:aliases w:val="_Ref_Date"/>
    <w:basedOn w:val="Normale"/>
    <w:uiPriority w:val="44"/>
    <w:semiHidden/>
    <w:qFormat/>
    <w:rsid w:val="0006535C"/>
    <w:pPr>
      <w:jc w:val="right"/>
    </w:pPr>
    <w:rPr>
      <w:sz w:val="20"/>
    </w:rPr>
  </w:style>
  <w:style w:type="paragraph" w:customStyle="1" w:styleId="ECHRHeaderRefIt">
    <w:name w:val="ECHR_Header_Ref_It"/>
    <w:aliases w:val="_Ref_Ital"/>
    <w:basedOn w:val="Normale"/>
    <w:next w:val="ECHRHeaderDate"/>
    <w:uiPriority w:val="43"/>
    <w:semiHidden/>
    <w:qFormat/>
    <w:rsid w:val="0006535C"/>
    <w:pPr>
      <w:jc w:val="right"/>
    </w:pPr>
    <w:rPr>
      <w:i/>
      <w:sz w:val="20"/>
    </w:rPr>
  </w:style>
  <w:style w:type="paragraph" w:customStyle="1" w:styleId="ECHRSpacer">
    <w:name w:val="ECHR_Spacer"/>
    <w:aliases w:val="_Spacer"/>
    <w:basedOn w:val="Normale"/>
    <w:uiPriority w:val="45"/>
    <w:semiHidden/>
    <w:rsid w:val="0006535C"/>
    <w:rPr>
      <w:sz w:val="4"/>
    </w:rPr>
  </w:style>
  <w:style w:type="paragraph" w:customStyle="1" w:styleId="ECHRTitleCentre1">
    <w:name w:val="ECHR_Title_Centre_1"/>
    <w:aliases w:val="_Title_C_1"/>
    <w:basedOn w:val="Normale"/>
    <w:next w:val="Normale"/>
    <w:uiPriority w:val="26"/>
    <w:semiHidden/>
    <w:qFormat/>
    <w:rsid w:val="0006535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6535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6535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6535C"/>
    <w:pPr>
      <w:outlineLvl w:val="0"/>
    </w:pPr>
  </w:style>
  <w:style w:type="paragraph" w:customStyle="1" w:styleId="ECHRTitle1">
    <w:name w:val="ECHR_Title_1"/>
    <w:aliases w:val="_Title_L_1"/>
    <w:basedOn w:val="Normale"/>
    <w:next w:val="Normale"/>
    <w:uiPriority w:val="28"/>
    <w:semiHidden/>
    <w:qFormat/>
    <w:rsid w:val="0006535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6535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6535C"/>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06535C"/>
    <w:pPr>
      <w:outlineLvl w:val="0"/>
    </w:pPr>
  </w:style>
  <w:style w:type="table" w:customStyle="1" w:styleId="ECHRTable2">
    <w:name w:val="ECHR_Table_2"/>
    <w:basedOn w:val="Tabellanormale"/>
    <w:uiPriority w:val="99"/>
    <w:rsid w:val="0006535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6535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06535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0D1316"/>
    <w:rPr>
      <w:sz w:val="24"/>
      <w:szCs w:val="24"/>
      <w:lang w:val="fr-FR"/>
    </w:rPr>
  </w:style>
  <w:style w:type="table" w:styleId="Tabellagriglia1chiara">
    <w:name w:val="Grid Table 1 Light"/>
    <w:basedOn w:val="Tabellanormale"/>
    <w:uiPriority w:val="46"/>
    <w:semiHidden/>
    <w:rsid w:val="009818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8189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8189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8189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8189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8189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8189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818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8189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8189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8189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8189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8189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8189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818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818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818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818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818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818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818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818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818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818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818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818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818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818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81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81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81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81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81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81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818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818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818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818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818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818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818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818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818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818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818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818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818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818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818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81895"/>
    <w:rPr>
      <w:color w:val="2B579A"/>
      <w:shd w:val="clear" w:color="auto" w:fill="E1DFDD"/>
    </w:rPr>
  </w:style>
  <w:style w:type="table" w:styleId="Tabellaelenco1chiara">
    <w:name w:val="List Table 1 Light"/>
    <w:basedOn w:val="Tabellanormale"/>
    <w:uiPriority w:val="46"/>
    <w:semiHidden/>
    <w:rsid w:val="009818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8189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8189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8189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8189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8189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8189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818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8189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8189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8189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8189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8189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8189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818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8189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8189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8189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8189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8189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8189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818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818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818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818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818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818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818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8189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8189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8189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8189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8189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8189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8189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8189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8189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8189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8189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8189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8189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8189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818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8189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8189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8189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8189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8189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8189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81895"/>
    <w:rPr>
      <w:color w:val="2B579A"/>
      <w:shd w:val="clear" w:color="auto" w:fill="E1DFDD"/>
    </w:rPr>
  </w:style>
  <w:style w:type="table" w:styleId="Tabellasemplice-1">
    <w:name w:val="Plain Table 1"/>
    <w:basedOn w:val="Tabellanormale"/>
    <w:uiPriority w:val="41"/>
    <w:semiHidden/>
    <w:rsid w:val="0098189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818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818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818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818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81895"/>
    <w:rPr>
      <w:u w:val="dotted"/>
    </w:rPr>
  </w:style>
  <w:style w:type="character" w:customStyle="1" w:styleId="SmartLink">
    <w:name w:val="Smart Link"/>
    <w:basedOn w:val="Carpredefinitoparagrafo"/>
    <w:uiPriority w:val="99"/>
    <w:semiHidden/>
    <w:unhideWhenUsed/>
    <w:rsid w:val="00981895"/>
    <w:rPr>
      <w:color w:val="0000FF"/>
      <w:u w:val="single"/>
      <w:shd w:val="clear" w:color="auto" w:fill="F3F2F1"/>
    </w:rPr>
  </w:style>
  <w:style w:type="table" w:styleId="Grigliatabellachiara">
    <w:name w:val="Grid Table Light"/>
    <w:basedOn w:val="Tabellanormale"/>
    <w:uiPriority w:val="40"/>
    <w:semiHidden/>
    <w:rsid w:val="0098189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98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5897-9108-4552-8AF0-395BC44352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609910-7410-4C44-8927-0721CFE2AD55}">
  <ds:schemaRefs>
    <ds:schemaRef ds:uri="http://schemas.microsoft.com/sharepoint/v3/contenttype/forms"/>
  </ds:schemaRefs>
</ds:datastoreItem>
</file>

<file path=customXml/itemProps3.xml><?xml version="1.0" encoding="utf-8"?>
<ds:datastoreItem xmlns:ds="http://schemas.openxmlformats.org/officeDocument/2006/customXml" ds:itemID="{D7E7C66B-0CD1-4A4D-8C10-0F23EF087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07815E-3529-4AC9-9F8D-BF048AAC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10550</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2021-12-07T12:09:00Z</dcterms:created>
  <dcterms:modified xsi:type="dcterms:W3CDTF">2021-12-07T12:09:00Z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43088/18</vt:lpwstr>
  </property>
  <property fmtid="{D5CDD505-2E9C-101B-9397-08002B2CF9AE}" pid="4" name="CASEID">
    <vt:lpwstr>1401124</vt:lpwstr>
  </property>
  <property fmtid="{D5CDD505-2E9C-101B-9397-08002B2CF9AE}" pid="5" name="ContentTypeId">
    <vt:lpwstr>0x010100558EB02BDB9E204AB350EDD385B68E10</vt:lpwstr>
  </property>
</Properties>
</file>